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4337" w14:textId="77777777" w:rsidR="001D6683" w:rsidRDefault="001D6683" w:rsidP="001D6683">
      <w:pPr>
        <w:jc w:val="center"/>
        <w:rPr>
          <w:b/>
          <w:sz w:val="28"/>
          <w:szCs w:val="28"/>
        </w:rPr>
      </w:pPr>
    </w:p>
    <w:p w14:paraId="62647304" w14:textId="77777777" w:rsidR="001D6683" w:rsidRPr="00C05275" w:rsidRDefault="001D6683" w:rsidP="00B418B1">
      <w:pPr>
        <w:jc w:val="center"/>
        <w:rPr>
          <w:b/>
          <w:sz w:val="28"/>
          <w:szCs w:val="28"/>
        </w:rPr>
      </w:pPr>
      <w:r w:rsidRPr="00C05275">
        <w:rPr>
          <w:b/>
          <w:sz w:val="28"/>
          <w:szCs w:val="28"/>
        </w:rPr>
        <w:t>Qualitative and Quantitative analysis using the SEM</w:t>
      </w:r>
    </w:p>
    <w:p w14:paraId="429D38B8" w14:textId="77777777" w:rsidR="001D6683" w:rsidRDefault="001D6683" w:rsidP="00B418B1">
      <w:pPr>
        <w:rPr>
          <w:b/>
          <w:sz w:val="24"/>
          <w:szCs w:val="24"/>
        </w:rPr>
      </w:pPr>
    </w:p>
    <w:p w14:paraId="2495C3A3" w14:textId="77777777" w:rsidR="003009B4" w:rsidRPr="000743ED" w:rsidRDefault="003009B4" w:rsidP="003009B4">
      <w:pPr>
        <w:rPr>
          <w:bCs/>
          <w:i/>
          <w:iCs/>
        </w:rPr>
      </w:pPr>
      <w:r w:rsidRPr="000743ED">
        <w:rPr>
          <w:bCs/>
          <w:i/>
          <w:iCs/>
        </w:rPr>
        <w:t>Reading Assignment: Chapters 4, 7, and 8 of Reed, S. J. B. (1996). Electron microprobe analysis and scanning electron microscopy in Geology. Cambridge University Press, 201 pp.</w:t>
      </w:r>
    </w:p>
    <w:p w14:paraId="207F010F" w14:textId="77777777" w:rsidR="003009B4" w:rsidRPr="000743ED" w:rsidRDefault="003009B4" w:rsidP="00B418B1">
      <w:pPr>
        <w:rPr>
          <w:b/>
        </w:rPr>
      </w:pPr>
    </w:p>
    <w:p w14:paraId="435862CF" w14:textId="77777777" w:rsidR="001D6683" w:rsidRPr="00C05275" w:rsidRDefault="001D6683" w:rsidP="003009B4">
      <w:pPr>
        <w:pStyle w:val="ListParagraph"/>
        <w:numPr>
          <w:ilvl w:val="0"/>
          <w:numId w:val="7"/>
        </w:numPr>
        <w:tabs>
          <w:tab w:val="left" w:pos="270"/>
        </w:tabs>
        <w:ind w:left="0" w:firstLine="0"/>
        <w:jc w:val="center"/>
        <w:rPr>
          <w:b/>
          <w:sz w:val="28"/>
          <w:szCs w:val="28"/>
        </w:rPr>
      </w:pPr>
      <w:r w:rsidRPr="00C05275">
        <w:rPr>
          <w:b/>
          <w:sz w:val="28"/>
          <w:szCs w:val="28"/>
        </w:rPr>
        <w:t>Detectors</w:t>
      </w:r>
    </w:p>
    <w:p w14:paraId="30D3682E" w14:textId="77777777" w:rsidR="0023510F" w:rsidRPr="0023510F" w:rsidRDefault="0023510F" w:rsidP="00B418B1">
      <w:pPr>
        <w:jc w:val="center"/>
        <w:rPr>
          <w:b/>
          <w:sz w:val="28"/>
          <w:szCs w:val="28"/>
        </w:rPr>
      </w:pPr>
    </w:p>
    <w:p w14:paraId="39508367" w14:textId="77777777" w:rsidR="001D6683" w:rsidRPr="0023510F" w:rsidRDefault="001D6683" w:rsidP="00416DB4">
      <w:pPr>
        <w:jc w:val="both"/>
        <w:rPr>
          <w:b/>
          <w:bCs/>
          <w:sz w:val="24"/>
          <w:szCs w:val="24"/>
        </w:rPr>
      </w:pPr>
      <w:r w:rsidRPr="0023510F">
        <w:rPr>
          <w:b/>
          <w:bCs/>
          <w:sz w:val="24"/>
          <w:szCs w:val="24"/>
        </w:rPr>
        <w:t xml:space="preserve">1- </w:t>
      </w:r>
      <w:r w:rsidR="004154DE" w:rsidRPr="0023510F">
        <w:rPr>
          <w:b/>
          <w:bCs/>
          <w:sz w:val="24"/>
          <w:szCs w:val="24"/>
        </w:rPr>
        <w:t xml:space="preserve">Secondary Electron Imaging Detector: </w:t>
      </w:r>
      <w:r w:rsidRPr="0023510F">
        <w:rPr>
          <w:b/>
          <w:bCs/>
          <w:sz w:val="24"/>
          <w:szCs w:val="24"/>
        </w:rPr>
        <w:t xml:space="preserve">Scintillator - photomultiplier detector: </w:t>
      </w:r>
    </w:p>
    <w:p w14:paraId="60CDE653" w14:textId="77777777" w:rsidR="00416DB4" w:rsidRPr="0023510F" w:rsidRDefault="00416DB4" w:rsidP="0023510F">
      <w:pPr>
        <w:pStyle w:val="ListParagraph"/>
        <w:numPr>
          <w:ilvl w:val="0"/>
          <w:numId w:val="1"/>
        </w:numPr>
        <w:jc w:val="both"/>
        <w:rPr>
          <w:sz w:val="24"/>
          <w:szCs w:val="24"/>
        </w:rPr>
      </w:pPr>
      <w:r w:rsidRPr="0023510F">
        <w:rPr>
          <w:sz w:val="24"/>
          <w:szCs w:val="24"/>
        </w:rPr>
        <w:t>Everhart – Thornley type of detector is most common</w:t>
      </w:r>
      <w:r w:rsidR="00BB3B52" w:rsidRPr="0023510F">
        <w:rPr>
          <w:sz w:val="24"/>
          <w:szCs w:val="24"/>
        </w:rPr>
        <w:t>ly used</w:t>
      </w:r>
      <w:r w:rsidRPr="0023510F">
        <w:rPr>
          <w:sz w:val="24"/>
          <w:szCs w:val="24"/>
        </w:rPr>
        <w:t xml:space="preserve"> (Fig. 1).</w:t>
      </w:r>
    </w:p>
    <w:p w14:paraId="5609EB2C" w14:textId="77777777" w:rsidR="001D6683" w:rsidRPr="0023510F" w:rsidRDefault="001D6683" w:rsidP="0023510F">
      <w:pPr>
        <w:pStyle w:val="ListParagraph"/>
        <w:numPr>
          <w:ilvl w:val="0"/>
          <w:numId w:val="1"/>
        </w:numPr>
        <w:jc w:val="both"/>
        <w:rPr>
          <w:sz w:val="24"/>
          <w:szCs w:val="24"/>
        </w:rPr>
      </w:pPr>
      <w:r w:rsidRPr="0023510F">
        <w:rPr>
          <w:sz w:val="24"/>
          <w:szCs w:val="24"/>
        </w:rPr>
        <w:t>Faraday Cage : biased at + 300 V</w:t>
      </w:r>
    </w:p>
    <w:p w14:paraId="558FDBD6" w14:textId="77777777" w:rsidR="001D6683" w:rsidRPr="0023510F" w:rsidRDefault="001D6683" w:rsidP="004D3CF3">
      <w:pPr>
        <w:pStyle w:val="ListParagraph"/>
        <w:numPr>
          <w:ilvl w:val="0"/>
          <w:numId w:val="1"/>
        </w:numPr>
        <w:jc w:val="both"/>
        <w:rPr>
          <w:sz w:val="24"/>
          <w:szCs w:val="24"/>
        </w:rPr>
      </w:pPr>
      <w:r w:rsidRPr="0023510F">
        <w:rPr>
          <w:sz w:val="24"/>
          <w:szCs w:val="24"/>
        </w:rPr>
        <w:t>Scintillator: CaF</w:t>
      </w:r>
      <w:r w:rsidRPr="0023510F">
        <w:rPr>
          <w:position w:val="-6"/>
        </w:rPr>
        <w:t>2</w:t>
      </w:r>
      <w:r w:rsidRPr="0023510F">
        <w:rPr>
          <w:sz w:val="24"/>
          <w:szCs w:val="24"/>
        </w:rPr>
        <w:t xml:space="preserve"> doped with Eu</w:t>
      </w:r>
      <w:r w:rsidR="00170985" w:rsidRPr="0023510F">
        <w:rPr>
          <w:sz w:val="24"/>
          <w:szCs w:val="24"/>
        </w:rPr>
        <w:t xml:space="preserve">, and </w:t>
      </w:r>
      <w:r w:rsidR="004D3CF3">
        <w:rPr>
          <w:sz w:val="24"/>
          <w:szCs w:val="24"/>
        </w:rPr>
        <w:t>c</w:t>
      </w:r>
      <w:r w:rsidR="00170985" w:rsidRPr="0023510F">
        <w:rPr>
          <w:sz w:val="24"/>
          <w:szCs w:val="24"/>
        </w:rPr>
        <w:t xml:space="preserve">overed by a thin layer of Al (10 - 50 nm), biased at + 10 kV </w:t>
      </w:r>
      <w:r w:rsidR="00E35FA1" w:rsidRPr="0023510F">
        <w:rPr>
          <w:sz w:val="24"/>
          <w:szCs w:val="24"/>
        </w:rPr>
        <w:fldChar w:fldCharType="begin"/>
      </w:r>
      <w:r w:rsidRPr="0023510F">
        <w:rPr>
          <w:sz w:val="24"/>
          <w:szCs w:val="24"/>
        </w:rPr>
        <w:instrText>SYMBOL 222 \f "Symbol"</w:instrText>
      </w:r>
      <w:r w:rsidR="00E35FA1" w:rsidRPr="0023510F">
        <w:rPr>
          <w:sz w:val="24"/>
          <w:szCs w:val="24"/>
        </w:rPr>
        <w:fldChar w:fldCharType="end"/>
      </w:r>
      <w:r w:rsidRPr="0023510F">
        <w:rPr>
          <w:sz w:val="24"/>
          <w:szCs w:val="24"/>
        </w:rPr>
        <w:t xml:space="preserve"> </w:t>
      </w:r>
      <w:r w:rsidR="00170985" w:rsidRPr="0023510F">
        <w:rPr>
          <w:sz w:val="24"/>
          <w:szCs w:val="24"/>
        </w:rPr>
        <w:t xml:space="preserve">every </w:t>
      </w:r>
      <w:r w:rsidRPr="0023510F">
        <w:rPr>
          <w:sz w:val="24"/>
          <w:szCs w:val="24"/>
        </w:rPr>
        <w:t>electron produce</w:t>
      </w:r>
      <w:r w:rsidR="00170985" w:rsidRPr="0023510F">
        <w:rPr>
          <w:sz w:val="24"/>
          <w:szCs w:val="24"/>
        </w:rPr>
        <w:t>s</w:t>
      </w:r>
      <w:r w:rsidRPr="0023510F">
        <w:rPr>
          <w:sz w:val="24"/>
          <w:szCs w:val="24"/>
        </w:rPr>
        <w:t xml:space="preserve"> a photon.</w:t>
      </w:r>
    </w:p>
    <w:p w14:paraId="0AF18D51" w14:textId="77777777" w:rsidR="001D6683" w:rsidRPr="0023510F" w:rsidRDefault="001D6683" w:rsidP="0023510F">
      <w:pPr>
        <w:pStyle w:val="ListParagraph"/>
        <w:numPr>
          <w:ilvl w:val="0"/>
          <w:numId w:val="1"/>
        </w:numPr>
        <w:jc w:val="both"/>
        <w:rPr>
          <w:sz w:val="24"/>
          <w:szCs w:val="24"/>
        </w:rPr>
      </w:pPr>
      <w:r w:rsidRPr="0023510F">
        <w:rPr>
          <w:sz w:val="24"/>
          <w:szCs w:val="24"/>
        </w:rPr>
        <w:t>Light guide</w:t>
      </w:r>
    </w:p>
    <w:p w14:paraId="6FC71777" w14:textId="77777777" w:rsidR="001D6683" w:rsidRPr="0023510F" w:rsidRDefault="001D6683" w:rsidP="0023510F">
      <w:pPr>
        <w:pStyle w:val="ListParagraph"/>
        <w:numPr>
          <w:ilvl w:val="0"/>
          <w:numId w:val="1"/>
        </w:numPr>
        <w:jc w:val="both"/>
        <w:rPr>
          <w:sz w:val="24"/>
          <w:szCs w:val="24"/>
        </w:rPr>
      </w:pPr>
      <w:r w:rsidRPr="0023510F">
        <w:rPr>
          <w:sz w:val="24"/>
          <w:szCs w:val="24"/>
        </w:rPr>
        <w:t>Photomultiplier: photons hit electrodes, produce electrons with a gain of 10</w:t>
      </w:r>
      <w:r w:rsidRPr="0023510F">
        <w:rPr>
          <w:position w:val="6"/>
        </w:rPr>
        <w:t>5</w:t>
      </w:r>
      <w:r w:rsidRPr="0023510F">
        <w:rPr>
          <w:sz w:val="24"/>
          <w:szCs w:val="24"/>
        </w:rPr>
        <w:t xml:space="preserve"> - 10</w:t>
      </w:r>
      <w:r w:rsidRPr="0023510F">
        <w:rPr>
          <w:position w:val="6"/>
        </w:rPr>
        <w:t>6</w:t>
      </w:r>
    </w:p>
    <w:p w14:paraId="43DC3587" w14:textId="77777777" w:rsidR="004154DE" w:rsidRPr="0023510F" w:rsidRDefault="001D6683" w:rsidP="009D4008">
      <w:pPr>
        <w:jc w:val="both"/>
        <w:rPr>
          <w:b/>
          <w:bCs/>
          <w:sz w:val="24"/>
          <w:szCs w:val="24"/>
        </w:rPr>
      </w:pPr>
      <w:r w:rsidRPr="0023510F">
        <w:rPr>
          <w:b/>
          <w:bCs/>
          <w:sz w:val="24"/>
          <w:szCs w:val="24"/>
        </w:rPr>
        <w:t xml:space="preserve">2- </w:t>
      </w:r>
      <w:r w:rsidR="004154DE" w:rsidRPr="0023510F">
        <w:rPr>
          <w:b/>
          <w:bCs/>
          <w:sz w:val="24"/>
          <w:szCs w:val="24"/>
        </w:rPr>
        <w:t xml:space="preserve">Back Scattered Electron Imaging Detector: </w:t>
      </w:r>
    </w:p>
    <w:p w14:paraId="71FE5B46" w14:textId="77777777" w:rsidR="001D6683" w:rsidRPr="0023510F" w:rsidRDefault="004154DE" w:rsidP="0023510F">
      <w:pPr>
        <w:pStyle w:val="ListParagraph"/>
        <w:numPr>
          <w:ilvl w:val="0"/>
          <w:numId w:val="2"/>
        </w:numPr>
        <w:jc w:val="both"/>
        <w:rPr>
          <w:sz w:val="24"/>
          <w:szCs w:val="24"/>
        </w:rPr>
      </w:pPr>
      <w:r w:rsidRPr="0023510F">
        <w:rPr>
          <w:sz w:val="24"/>
          <w:szCs w:val="24"/>
        </w:rPr>
        <w:t>This detector, located between the objective lens and the sample, is either of the s</w:t>
      </w:r>
      <w:r w:rsidR="001D6683" w:rsidRPr="0023510F">
        <w:rPr>
          <w:sz w:val="24"/>
          <w:szCs w:val="24"/>
        </w:rPr>
        <w:t xml:space="preserve">olid state </w:t>
      </w:r>
      <w:r w:rsidRPr="0023510F">
        <w:rPr>
          <w:sz w:val="24"/>
          <w:szCs w:val="24"/>
        </w:rPr>
        <w:t>type (Fig.2) or of the scintilla</w:t>
      </w:r>
      <w:r w:rsidR="004D3CF3">
        <w:rPr>
          <w:sz w:val="24"/>
          <w:szCs w:val="24"/>
        </w:rPr>
        <w:t>t</w:t>
      </w:r>
      <w:r w:rsidRPr="0023510F">
        <w:rPr>
          <w:sz w:val="24"/>
          <w:szCs w:val="24"/>
        </w:rPr>
        <w:t>or type</w:t>
      </w:r>
      <w:r w:rsidR="009D4008" w:rsidRPr="0023510F">
        <w:rPr>
          <w:sz w:val="24"/>
          <w:szCs w:val="24"/>
        </w:rPr>
        <w:t xml:space="preserve"> (Fig</w:t>
      </w:r>
      <w:r w:rsidRPr="0023510F">
        <w:rPr>
          <w:sz w:val="24"/>
          <w:szCs w:val="24"/>
        </w:rPr>
        <w:t>.</w:t>
      </w:r>
      <w:r w:rsidR="009D4008" w:rsidRPr="0023510F">
        <w:rPr>
          <w:sz w:val="24"/>
          <w:szCs w:val="24"/>
        </w:rPr>
        <w:t xml:space="preserve"> 3)</w:t>
      </w:r>
      <w:r w:rsidRPr="0023510F">
        <w:rPr>
          <w:sz w:val="24"/>
          <w:szCs w:val="24"/>
        </w:rPr>
        <w:t>.</w:t>
      </w:r>
    </w:p>
    <w:p w14:paraId="46008776" w14:textId="77777777" w:rsidR="004154DE" w:rsidRPr="0023510F" w:rsidRDefault="004154DE" w:rsidP="002A3056">
      <w:pPr>
        <w:pStyle w:val="ListParagraph"/>
        <w:numPr>
          <w:ilvl w:val="0"/>
          <w:numId w:val="2"/>
        </w:numPr>
        <w:jc w:val="both"/>
        <w:rPr>
          <w:sz w:val="24"/>
          <w:szCs w:val="24"/>
        </w:rPr>
      </w:pPr>
      <w:r w:rsidRPr="0023510F">
        <w:rPr>
          <w:sz w:val="24"/>
          <w:szCs w:val="24"/>
        </w:rPr>
        <w:t xml:space="preserve">The solid state detector consists of a semiconductor </w:t>
      </w:r>
      <w:r w:rsidR="002A3056">
        <w:rPr>
          <w:sz w:val="24"/>
          <w:szCs w:val="24"/>
        </w:rPr>
        <w:t>with 3 parts:</w:t>
      </w:r>
      <w:r w:rsidR="005C3715" w:rsidRPr="0023510F">
        <w:rPr>
          <w:sz w:val="24"/>
          <w:szCs w:val="24"/>
        </w:rPr>
        <w:t xml:space="preserve"> P-type </w:t>
      </w:r>
      <w:r w:rsidR="002A3056">
        <w:rPr>
          <w:sz w:val="24"/>
          <w:szCs w:val="24"/>
        </w:rPr>
        <w:t xml:space="preserve">region, intrinsic region, </w:t>
      </w:r>
      <w:r w:rsidR="005C3715" w:rsidRPr="0023510F">
        <w:rPr>
          <w:sz w:val="24"/>
          <w:szCs w:val="24"/>
        </w:rPr>
        <w:t>and N-type</w:t>
      </w:r>
      <w:r w:rsidR="002A3056">
        <w:rPr>
          <w:sz w:val="24"/>
          <w:szCs w:val="24"/>
        </w:rPr>
        <w:t xml:space="preserve"> region</w:t>
      </w:r>
      <w:r w:rsidR="005C3715" w:rsidRPr="0023510F">
        <w:rPr>
          <w:sz w:val="24"/>
          <w:szCs w:val="24"/>
        </w:rPr>
        <w:t>.</w:t>
      </w:r>
    </w:p>
    <w:p w14:paraId="1D599D99" w14:textId="77777777" w:rsidR="004D3CF3" w:rsidRDefault="005C3715" w:rsidP="004D3CF3">
      <w:pPr>
        <w:pStyle w:val="ListParagraph"/>
        <w:numPr>
          <w:ilvl w:val="0"/>
          <w:numId w:val="2"/>
        </w:numPr>
        <w:jc w:val="both"/>
        <w:rPr>
          <w:sz w:val="24"/>
          <w:szCs w:val="24"/>
        </w:rPr>
      </w:pPr>
      <w:r w:rsidRPr="002A3056">
        <w:rPr>
          <w:sz w:val="24"/>
          <w:szCs w:val="24"/>
        </w:rPr>
        <w:t xml:space="preserve">The P-type portion consists of a Si </w:t>
      </w:r>
      <w:r w:rsidR="002A3056" w:rsidRPr="002A3056">
        <w:rPr>
          <w:sz w:val="24"/>
          <w:szCs w:val="24"/>
        </w:rPr>
        <w:t xml:space="preserve">wafer covered by a thin Au layer with negative bias. </w:t>
      </w:r>
    </w:p>
    <w:p w14:paraId="11FFC75C" w14:textId="77777777" w:rsidR="004D3CF3" w:rsidRDefault="002A3056" w:rsidP="004D3CF3">
      <w:pPr>
        <w:pStyle w:val="ListParagraph"/>
        <w:numPr>
          <w:ilvl w:val="0"/>
          <w:numId w:val="2"/>
        </w:numPr>
        <w:jc w:val="both"/>
        <w:rPr>
          <w:sz w:val="24"/>
          <w:szCs w:val="24"/>
        </w:rPr>
      </w:pPr>
      <w:r w:rsidRPr="002A3056">
        <w:rPr>
          <w:sz w:val="24"/>
          <w:szCs w:val="24"/>
        </w:rPr>
        <w:t xml:space="preserve">The instrinsic region consists of a Si </w:t>
      </w:r>
      <w:r w:rsidR="005C3715" w:rsidRPr="002A3056">
        <w:rPr>
          <w:sz w:val="24"/>
          <w:szCs w:val="24"/>
        </w:rPr>
        <w:t xml:space="preserve">slice ~ 3 mm thick, usually Li-drifted </w:t>
      </w:r>
      <w:r w:rsidR="00A017D4" w:rsidRPr="002A3056">
        <w:rPr>
          <w:sz w:val="24"/>
          <w:szCs w:val="24"/>
        </w:rPr>
        <w:t>(</w:t>
      </w:r>
      <w:r w:rsidR="005C3715" w:rsidRPr="002A3056">
        <w:rPr>
          <w:sz w:val="24"/>
          <w:szCs w:val="24"/>
        </w:rPr>
        <w:t xml:space="preserve">to take care of </w:t>
      </w:r>
      <w:r w:rsidR="00A017D4" w:rsidRPr="002A3056">
        <w:rPr>
          <w:sz w:val="24"/>
          <w:szCs w:val="24"/>
        </w:rPr>
        <w:t xml:space="preserve">any </w:t>
      </w:r>
      <w:r w:rsidR="005C3715" w:rsidRPr="002A3056">
        <w:rPr>
          <w:sz w:val="24"/>
          <w:szCs w:val="24"/>
        </w:rPr>
        <w:t>impurities</w:t>
      </w:r>
      <w:r w:rsidR="00A017D4" w:rsidRPr="002A3056">
        <w:rPr>
          <w:sz w:val="24"/>
          <w:szCs w:val="24"/>
        </w:rPr>
        <w:t xml:space="preserve"> in the Si crystal)</w:t>
      </w:r>
      <w:r w:rsidRPr="002A3056">
        <w:rPr>
          <w:sz w:val="24"/>
          <w:szCs w:val="24"/>
        </w:rPr>
        <w:t>, where all the electron – hole pair</w:t>
      </w:r>
      <w:r w:rsidR="004D3CF3">
        <w:rPr>
          <w:sz w:val="24"/>
          <w:szCs w:val="24"/>
        </w:rPr>
        <w:t>s</w:t>
      </w:r>
      <w:r w:rsidRPr="002A3056">
        <w:rPr>
          <w:sz w:val="24"/>
          <w:szCs w:val="24"/>
        </w:rPr>
        <w:t xml:space="preserve"> </w:t>
      </w:r>
      <w:r w:rsidR="004D3CF3">
        <w:rPr>
          <w:sz w:val="24"/>
          <w:szCs w:val="24"/>
        </w:rPr>
        <w:t>are</w:t>
      </w:r>
      <w:r w:rsidRPr="002A3056">
        <w:rPr>
          <w:sz w:val="24"/>
          <w:szCs w:val="24"/>
        </w:rPr>
        <w:t xml:space="preserve"> generated. </w:t>
      </w:r>
    </w:p>
    <w:p w14:paraId="1C8FC08F" w14:textId="77777777" w:rsidR="00A017D4" w:rsidRDefault="005C3715" w:rsidP="004D3CF3">
      <w:pPr>
        <w:pStyle w:val="ListParagraph"/>
        <w:numPr>
          <w:ilvl w:val="0"/>
          <w:numId w:val="2"/>
        </w:numPr>
        <w:jc w:val="both"/>
        <w:rPr>
          <w:sz w:val="24"/>
          <w:szCs w:val="24"/>
        </w:rPr>
      </w:pPr>
      <w:r w:rsidRPr="002A3056">
        <w:rPr>
          <w:sz w:val="24"/>
          <w:szCs w:val="24"/>
        </w:rPr>
        <w:t>The N-type</w:t>
      </w:r>
      <w:r w:rsidR="00A017D4" w:rsidRPr="002A3056">
        <w:rPr>
          <w:sz w:val="24"/>
          <w:szCs w:val="24"/>
        </w:rPr>
        <w:t xml:space="preserve"> </w:t>
      </w:r>
      <w:r w:rsidR="004D3CF3">
        <w:rPr>
          <w:sz w:val="24"/>
          <w:szCs w:val="24"/>
        </w:rPr>
        <w:t xml:space="preserve">region </w:t>
      </w:r>
      <w:r w:rsidR="00A017D4" w:rsidRPr="002A3056">
        <w:rPr>
          <w:sz w:val="24"/>
          <w:szCs w:val="24"/>
        </w:rPr>
        <w:t xml:space="preserve">is the portion </w:t>
      </w:r>
      <w:r w:rsidR="002A3056" w:rsidRPr="002A3056">
        <w:rPr>
          <w:sz w:val="24"/>
          <w:szCs w:val="24"/>
        </w:rPr>
        <w:t>that passes the signal on to</w:t>
      </w:r>
      <w:r w:rsidR="004D3CF3">
        <w:rPr>
          <w:sz w:val="24"/>
          <w:szCs w:val="24"/>
        </w:rPr>
        <w:t xml:space="preserve"> the</w:t>
      </w:r>
      <w:r w:rsidR="002A3056" w:rsidRPr="002A3056">
        <w:rPr>
          <w:sz w:val="24"/>
          <w:szCs w:val="24"/>
        </w:rPr>
        <w:t xml:space="preserve"> preamplifier</w:t>
      </w:r>
      <w:r w:rsidR="004D3CF3">
        <w:rPr>
          <w:sz w:val="24"/>
          <w:szCs w:val="24"/>
        </w:rPr>
        <w:t xml:space="preserve">. It </w:t>
      </w:r>
      <w:r w:rsidR="00F10E10">
        <w:rPr>
          <w:sz w:val="24"/>
          <w:szCs w:val="24"/>
        </w:rPr>
        <w:t>is positively biased</w:t>
      </w:r>
      <w:r w:rsidR="002A3056" w:rsidRPr="002A3056">
        <w:rPr>
          <w:sz w:val="24"/>
          <w:szCs w:val="24"/>
        </w:rPr>
        <w:t>, and is again coated with Au (Fig. 4).</w:t>
      </w:r>
      <w:r w:rsidR="00A017D4" w:rsidRPr="002A3056">
        <w:rPr>
          <w:sz w:val="24"/>
          <w:szCs w:val="24"/>
        </w:rPr>
        <w:t xml:space="preserve"> The signal can then be used for </w:t>
      </w:r>
      <w:r w:rsidR="00F10E10">
        <w:rPr>
          <w:sz w:val="24"/>
          <w:szCs w:val="24"/>
        </w:rPr>
        <w:t>creating</w:t>
      </w:r>
      <w:r w:rsidR="00A017D4" w:rsidRPr="002A3056">
        <w:rPr>
          <w:sz w:val="24"/>
          <w:szCs w:val="24"/>
        </w:rPr>
        <w:t xml:space="preserve"> the image.</w:t>
      </w:r>
    </w:p>
    <w:p w14:paraId="51DAE0E6" w14:textId="77777777" w:rsidR="00A017D4" w:rsidRDefault="00A017D4" w:rsidP="0023510F">
      <w:pPr>
        <w:pStyle w:val="ListParagraph"/>
        <w:numPr>
          <w:ilvl w:val="0"/>
          <w:numId w:val="2"/>
        </w:numPr>
        <w:jc w:val="both"/>
        <w:rPr>
          <w:sz w:val="24"/>
          <w:szCs w:val="24"/>
        </w:rPr>
      </w:pPr>
      <w:r>
        <w:rPr>
          <w:sz w:val="24"/>
          <w:szCs w:val="24"/>
        </w:rPr>
        <w:t>If the BSED is positively biased, it can collect some secondary electrons as well, giving additional topographic information.</w:t>
      </w:r>
    </w:p>
    <w:p w14:paraId="54F2C52C" w14:textId="77777777" w:rsidR="00A017D4" w:rsidRPr="00A017D4" w:rsidRDefault="00A017D4" w:rsidP="009D4008">
      <w:pPr>
        <w:jc w:val="both"/>
        <w:rPr>
          <w:b/>
          <w:bCs/>
          <w:sz w:val="24"/>
          <w:szCs w:val="24"/>
        </w:rPr>
      </w:pPr>
      <w:r w:rsidRPr="00A017D4">
        <w:rPr>
          <w:b/>
          <w:bCs/>
          <w:sz w:val="24"/>
          <w:szCs w:val="24"/>
        </w:rPr>
        <w:t>3- Cathodoluminescence Detector:</w:t>
      </w:r>
    </w:p>
    <w:p w14:paraId="00831F3A" w14:textId="77777777" w:rsidR="00A017D4" w:rsidRPr="000C7DCC" w:rsidRDefault="00A017D4" w:rsidP="000C7DCC">
      <w:pPr>
        <w:pStyle w:val="ListParagraph"/>
        <w:numPr>
          <w:ilvl w:val="0"/>
          <w:numId w:val="3"/>
        </w:numPr>
        <w:jc w:val="both"/>
        <w:rPr>
          <w:sz w:val="24"/>
          <w:szCs w:val="24"/>
        </w:rPr>
      </w:pPr>
      <w:r w:rsidRPr="000C7DCC">
        <w:rPr>
          <w:sz w:val="24"/>
          <w:szCs w:val="24"/>
        </w:rPr>
        <w:t>Cathodoluminescence is best observed by an optical microscope.</w:t>
      </w:r>
    </w:p>
    <w:p w14:paraId="4151994F" w14:textId="77777777" w:rsidR="002A3056" w:rsidRPr="000C7DCC" w:rsidRDefault="002A3056" w:rsidP="000C7DCC">
      <w:pPr>
        <w:pStyle w:val="ListParagraph"/>
        <w:numPr>
          <w:ilvl w:val="0"/>
          <w:numId w:val="3"/>
        </w:numPr>
        <w:jc w:val="both"/>
        <w:rPr>
          <w:sz w:val="24"/>
          <w:szCs w:val="24"/>
        </w:rPr>
      </w:pPr>
      <w:r w:rsidRPr="000C7DCC">
        <w:rPr>
          <w:sz w:val="24"/>
          <w:szCs w:val="24"/>
        </w:rPr>
        <w:t>A photomultiplier can also be used to detect these electrons, and in some cases is combined with an optical spectrometer to allow narrow band spectral measurements.</w:t>
      </w:r>
    </w:p>
    <w:p w14:paraId="7273501A" w14:textId="77777777" w:rsidR="009D4008" w:rsidRPr="0023510F" w:rsidRDefault="000C7DCC" w:rsidP="005C3715">
      <w:pPr>
        <w:jc w:val="both"/>
        <w:rPr>
          <w:b/>
          <w:bCs/>
          <w:sz w:val="24"/>
          <w:szCs w:val="24"/>
        </w:rPr>
      </w:pPr>
      <w:r>
        <w:rPr>
          <w:b/>
          <w:bCs/>
          <w:sz w:val="24"/>
          <w:szCs w:val="24"/>
        </w:rPr>
        <w:t>4</w:t>
      </w:r>
      <w:r w:rsidR="009D4008" w:rsidRPr="0023510F">
        <w:rPr>
          <w:b/>
          <w:bCs/>
          <w:sz w:val="24"/>
          <w:szCs w:val="24"/>
        </w:rPr>
        <w:t xml:space="preserve">- </w:t>
      </w:r>
      <w:r w:rsidR="005C3715" w:rsidRPr="0023510F">
        <w:rPr>
          <w:b/>
          <w:bCs/>
          <w:sz w:val="24"/>
          <w:szCs w:val="24"/>
        </w:rPr>
        <w:t>Energy Dispersive Spectrometer</w:t>
      </w:r>
      <w:r w:rsidR="009D4008" w:rsidRPr="0023510F">
        <w:rPr>
          <w:b/>
          <w:bCs/>
          <w:sz w:val="24"/>
          <w:szCs w:val="24"/>
        </w:rPr>
        <w:t>:</w:t>
      </w:r>
    </w:p>
    <w:p w14:paraId="4CD4EA09" w14:textId="77777777" w:rsidR="001D6683" w:rsidRPr="000C7DCC" w:rsidRDefault="005C3715" w:rsidP="000C7DCC">
      <w:pPr>
        <w:pStyle w:val="ListParagraph"/>
        <w:numPr>
          <w:ilvl w:val="0"/>
          <w:numId w:val="4"/>
        </w:numPr>
        <w:jc w:val="both"/>
        <w:rPr>
          <w:sz w:val="24"/>
          <w:szCs w:val="24"/>
        </w:rPr>
      </w:pPr>
      <w:r w:rsidRPr="000C7DCC">
        <w:rPr>
          <w:sz w:val="24"/>
          <w:szCs w:val="24"/>
        </w:rPr>
        <w:t xml:space="preserve">The </w:t>
      </w:r>
      <w:r w:rsidR="002A3056" w:rsidRPr="000C7DCC">
        <w:rPr>
          <w:sz w:val="24"/>
          <w:szCs w:val="24"/>
        </w:rPr>
        <w:t xml:space="preserve">EDS consists of a </w:t>
      </w:r>
      <w:r w:rsidR="000C7DCC" w:rsidRPr="000C7DCC">
        <w:rPr>
          <w:sz w:val="24"/>
          <w:szCs w:val="24"/>
        </w:rPr>
        <w:t xml:space="preserve">Be window that receives the X-rays, leading them into a </w:t>
      </w:r>
      <w:r w:rsidRPr="000C7DCC">
        <w:rPr>
          <w:sz w:val="24"/>
          <w:szCs w:val="24"/>
        </w:rPr>
        <w:t xml:space="preserve">solid state detector </w:t>
      </w:r>
      <w:r w:rsidR="000C7DCC" w:rsidRPr="000C7DCC">
        <w:rPr>
          <w:sz w:val="24"/>
          <w:szCs w:val="24"/>
        </w:rPr>
        <w:t>(</w:t>
      </w:r>
      <w:r w:rsidR="002A3056" w:rsidRPr="000C7DCC">
        <w:rPr>
          <w:sz w:val="24"/>
          <w:szCs w:val="24"/>
        </w:rPr>
        <w:t>typically Si(Li) as above)</w:t>
      </w:r>
      <w:r w:rsidR="000C7DCC" w:rsidRPr="000C7DCC">
        <w:rPr>
          <w:sz w:val="24"/>
          <w:szCs w:val="24"/>
        </w:rPr>
        <w:t>. The N-type portion is attached to a field effect transistor (FET) which amplifies the signal (Fig. 5). This is in turn</w:t>
      </w:r>
      <w:r w:rsidRPr="000C7DCC">
        <w:rPr>
          <w:sz w:val="24"/>
          <w:szCs w:val="24"/>
        </w:rPr>
        <w:t xml:space="preserve"> mounted on a Cu rod immersed in LN</w:t>
      </w:r>
      <w:r w:rsidRPr="000C7DCC">
        <w:rPr>
          <w:position w:val="-6"/>
        </w:rPr>
        <w:t>2</w:t>
      </w:r>
      <w:r w:rsidR="002A3056" w:rsidRPr="000C7DCC">
        <w:rPr>
          <w:sz w:val="24"/>
          <w:szCs w:val="24"/>
        </w:rPr>
        <w:t xml:space="preserve"> </w:t>
      </w:r>
      <w:r w:rsidR="000C7DCC" w:rsidRPr="000C7DCC">
        <w:rPr>
          <w:sz w:val="24"/>
          <w:szCs w:val="24"/>
        </w:rPr>
        <w:t>to ensure proper cooling (Fig. 6).</w:t>
      </w:r>
      <w:r w:rsidR="002A3056" w:rsidRPr="000C7DCC">
        <w:rPr>
          <w:sz w:val="24"/>
          <w:szCs w:val="24"/>
        </w:rPr>
        <w:t xml:space="preserve"> </w:t>
      </w:r>
      <w:r w:rsidR="000C7DCC" w:rsidRPr="000C7DCC">
        <w:rPr>
          <w:sz w:val="24"/>
          <w:szCs w:val="24"/>
        </w:rPr>
        <w:t xml:space="preserve">The signal is then routed to a multichannel analyzer </w:t>
      </w:r>
      <w:r w:rsidR="00F10E10">
        <w:rPr>
          <w:sz w:val="24"/>
          <w:szCs w:val="24"/>
        </w:rPr>
        <w:t>(which sorts the pulses by voltage)</w:t>
      </w:r>
      <w:r w:rsidR="000F32EF">
        <w:rPr>
          <w:sz w:val="24"/>
          <w:szCs w:val="24"/>
        </w:rPr>
        <w:t>,</w:t>
      </w:r>
      <w:r w:rsidR="00F10E10">
        <w:rPr>
          <w:sz w:val="24"/>
          <w:szCs w:val="24"/>
        </w:rPr>
        <w:t xml:space="preserve"> </w:t>
      </w:r>
      <w:r w:rsidR="000C7DCC" w:rsidRPr="000C7DCC">
        <w:rPr>
          <w:sz w:val="24"/>
          <w:szCs w:val="24"/>
        </w:rPr>
        <w:t>and a PC for display</w:t>
      </w:r>
      <w:r w:rsidR="00D1191D">
        <w:rPr>
          <w:sz w:val="24"/>
          <w:szCs w:val="24"/>
        </w:rPr>
        <w:t xml:space="preserve"> (Fig. 7)</w:t>
      </w:r>
      <w:r w:rsidR="000C7DCC" w:rsidRPr="000C7DCC">
        <w:rPr>
          <w:sz w:val="24"/>
          <w:szCs w:val="24"/>
        </w:rPr>
        <w:t>.</w:t>
      </w:r>
    </w:p>
    <w:p w14:paraId="1F232706" w14:textId="77777777" w:rsidR="001D6683" w:rsidRPr="000C7DCC" w:rsidRDefault="001D6683" w:rsidP="000C7DCC">
      <w:pPr>
        <w:pStyle w:val="ListParagraph"/>
        <w:numPr>
          <w:ilvl w:val="0"/>
          <w:numId w:val="4"/>
        </w:numPr>
        <w:jc w:val="both"/>
        <w:rPr>
          <w:sz w:val="24"/>
          <w:szCs w:val="24"/>
        </w:rPr>
      </w:pPr>
      <w:r w:rsidRPr="000C7DCC">
        <w:rPr>
          <w:sz w:val="24"/>
          <w:szCs w:val="24"/>
        </w:rPr>
        <w:t>energy gap in Si (difference between the conduction and valence bands)= 1.1 eV</w:t>
      </w:r>
    </w:p>
    <w:p w14:paraId="229CDD29" w14:textId="77777777" w:rsidR="001D6683" w:rsidRDefault="001D6683" w:rsidP="000C7DCC">
      <w:pPr>
        <w:pStyle w:val="ListParagraph"/>
        <w:numPr>
          <w:ilvl w:val="0"/>
          <w:numId w:val="4"/>
        </w:numPr>
        <w:jc w:val="both"/>
        <w:rPr>
          <w:sz w:val="24"/>
          <w:szCs w:val="24"/>
        </w:rPr>
      </w:pPr>
      <w:r w:rsidRPr="000C7DCC">
        <w:rPr>
          <w:sz w:val="24"/>
          <w:szCs w:val="24"/>
        </w:rPr>
        <w:t>Mean energy used in generating one electron - hole pair = 3.8 eV</w:t>
      </w:r>
    </w:p>
    <w:p w14:paraId="76DD2869" w14:textId="77777777" w:rsidR="00841910" w:rsidRPr="000C7DCC" w:rsidRDefault="00841910" w:rsidP="00841910">
      <w:pPr>
        <w:pStyle w:val="ListParagraph"/>
        <w:numPr>
          <w:ilvl w:val="0"/>
          <w:numId w:val="4"/>
        </w:numPr>
        <w:jc w:val="both"/>
        <w:rPr>
          <w:sz w:val="24"/>
          <w:szCs w:val="24"/>
        </w:rPr>
      </w:pPr>
      <w:r w:rsidRPr="000C7DCC">
        <w:rPr>
          <w:sz w:val="24"/>
          <w:szCs w:val="24"/>
        </w:rPr>
        <w:lastRenderedPageBreak/>
        <w:t># of electron hole pairs is proportional to the energy of the X-ray, and is converted to a voltage</w:t>
      </w:r>
    </w:p>
    <w:p w14:paraId="1D643F08" w14:textId="77777777" w:rsidR="00841910" w:rsidRPr="000C7DCC" w:rsidRDefault="00841910" w:rsidP="000C7DCC">
      <w:pPr>
        <w:pStyle w:val="ListParagraph"/>
        <w:numPr>
          <w:ilvl w:val="0"/>
          <w:numId w:val="4"/>
        </w:numPr>
        <w:jc w:val="both"/>
        <w:rPr>
          <w:sz w:val="24"/>
          <w:szCs w:val="24"/>
        </w:rPr>
      </w:pPr>
      <w:r>
        <w:rPr>
          <w:sz w:val="24"/>
          <w:szCs w:val="24"/>
        </w:rPr>
        <w:t>The ideal # of charges (electron – hole pairs) created per incident particle with energy E is given by: n = E/3.8</w:t>
      </w:r>
    </w:p>
    <w:p w14:paraId="29D2C530" w14:textId="77777777" w:rsidR="001D6683" w:rsidRPr="000C7DCC" w:rsidRDefault="001D6683" w:rsidP="000C7DCC">
      <w:pPr>
        <w:pStyle w:val="ListParagraph"/>
        <w:numPr>
          <w:ilvl w:val="0"/>
          <w:numId w:val="4"/>
        </w:numPr>
        <w:jc w:val="both"/>
        <w:rPr>
          <w:sz w:val="24"/>
          <w:szCs w:val="24"/>
        </w:rPr>
      </w:pPr>
      <w:r w:rsidRPr="000C7DCC">
        <w:rPr>
          <w:sz w:val="24"/>
          <w:szCs w:val="24"/>
        </w:rPr>
        <w:t>Energy resolution: FWHM for Mn K</w:t>
      </w:r>
      <w:r w:rsidR="00E35FA1" w:rsidRPr="000C7DCC">
        <w:rPr>
          <w:sz w:val="24"/>
          <w:szCs w:val="24"/>
        </w:rPr>
        <w:fldChar w:fldCharType="begin"/>
      </w:r>
      <w:r w:rsidRPr="000C7DCC">
        <w:rPr>
          <w:sz w:val="24"/>
          <w:szCs w:val="24"/>
        </w:rPr>
        <w:instrText>SYMBOL 97 \f "Symbol"</w:instrText>
      </w:r>
      <w:r w:rsidR="00E35FA1" w:rsidRPr="000C7DCC">
        <w:rPr>
          <w:sz w:val="24"/>
          <w:szCs w:val="24"/>
        </w:rPr>
        <w:fldChar w:fldCharType="end"/>
      </w:r>
      <w:r w:rsidRPr="000C7DCC">
        <w:rPr>
          <w:sz w:val="24"/>
          <w:szCs w:val="24"/>
        </w:rPr>
        <w:t>.</w:t>
      </w:r>
      <w:r w:rsidR="00841910">
        <w:rPr>
          <w:sz w:val="24"/>
          <w:szCs w:val="24"/>
        </w:rPr>
        <w:t xml:space="preserve"> Typical resolution is ~ </w:t>
      </w:r>
      <w:r w:rsidR="009B1762">
        <w:rPr>
          <w:sz w:val="24"/>
          <w:szCs w:val="24"/>
        </w:rPr>
        <w:t xml:space="preserve">128 - </w:t>
      </w:r>
      <w:r w:rsidR="00841910">
        <w:rPr>
          <w:sz w:val="24"/>
          <w:szCs w:val="24"/>
        </w:rPr>
        <w:t>150 eV</w:t>
      </w:r>
      <w:r w:rsidR="009B1762">
        <w:rPr>
          <w:sz w:val="24"/>
          <w:szCs w:val="24"/>
        </w:rPr>
        <w:t xml:space="preserve"> for Si(Li)</w:t>
      </w:r>
      <w:r w:rsidR="00841910">
        <w:rPr>
          <w:sz w:val="24"/>
          <w:szCs w:val="24"/>
        </w:rPr>
        <w:t>, after taking into account noise and amplification distortions.</w:t>
      </w:r>
      <w:r w:rsidR="009B1762">
        <w:rPr>
          <w:sz w:val="24"/>
          <w:szCs w:val="24"/>
        </w:rPr>
        <w:t xml:space="preserve"> Germanium detectors give a better resolution of 115 eV.</w:t>
      </w:r>
    </w:p>
    <w:p w14:paraId="15E38D85" w14:textId="77777777" w:rsidR="001D6683" w:rsidRPr="000C7DCC" w:rsidRDefault="001D6683" w:rsidP="000C7DCC">
      <w:pPr>
        <w:pStyle w:val="ListParagraph"/>
        <w:numPr>
          <w:ilvl w:val="0"/>
          <w:numId w:val="4"/>
        </w:numPr>
        <w:jc w:val="both"/>
        <w:rPr>
          <w:sz w:val="24"/>
          <w:szCs w:val="24"/>
        </w:rPr>
      </w:pPr>
      <w:r w:rsidRPr="000C7DCC">
        <w:rPr>
          <w:sz w:val="24"/>
          <w:szCs w:val="24"/>
        </w:rPr>
        <w:t>Detector Efficiency: is low at very low KeV (absorption by window</w:t>
      </w:r>
      <w:r w:rsidR="00B953A9">
        <w:rPr>
          <w:sz w:val="24"/>
          <w:szCs w:val="24"/>
        </w:rPr>
        <w:t>, by the Au coat in the P-type region, or by the dead layer of Si which lies between the Au layer and the active region</w:t>
      </w:r>
      <w:r w:rsidRPr="000C7DCC">
        <w:rPr>
          <w:sz w:val="24"/>
          <w:szCs w:val="24"/>
        </w:rPr>
        <w:t>), and drops off at KeV &gt; 20 (only partial absorption by the detector</w:t>
      </w:r>
      <w:r w:rsidR="009B1762">
        <w:rPr>
          <w:sz w:val="24"/>
          <w:szCs w:val="24"/>
        </w:rPr>
        <w:t>; Fig. 8</w:t>
      </w:r>
      <w:r w:rsidRPr="000C7DCC">
        <w:rPr>
          <w:sz w:val="24"/>
          <w:szCs w:val="24"/>
        </w:rPr>
        <w:t>).</w:t>
      </w:r>
    </w:p>
    <w:p w14:paraId="55B8DAF1" w14:textId="77777777" w:rsidR="001D6683" w:rsidRPr="000C7DCC" w:rsidRDefault="001D6683" w:rsidP="00922124">
      <w:pPr>
        <w:pStyle w:val="ListParagraph"/>
        <w:numPr>
          <w:ilvl w:val="0"/>
          <w:numId w:val="4"/>
        </w:numPr>
        <w:jc w:val="both"/>
        <w:rPr>
          <w:sz w:val="24"/>
          <w:szCs w:val="24"/>
        </w:rPr>
      </w:pPr>
      <w:r w:rsidRPr="000C7DCC">
        <w:rPr>
          <w:sz w:val="24"/>
          <w:szCs w:val="24"/>
        </w:rPr>
        <w:t xml:space="preserve">Dead time: </w:t>
      </w:r>
      <w:r w:rsidR="00A84D1E">
        <w:rPr>
          <w:sz w:val="24"/>
          <w:szCs w:val="24"/>
        </w:rPr>
        <w:t xml:space="preserve">Signals arriving at the detector are averaged over a time interval known as “time constant” to minimize the effect of noise on pulse height analysis. This time constant is typically a few tens of microseconds. The “Dead time is the </w:t>
      </w:r>
      <w:r w:rsidRPr="000C7DCC">
        <w:rPr>
          <w:sz w:val="24"/>
          <w:szCs w:val="24"/>
        </w:rPr>
        <w:t xml:space="preserve">time taken for </w:t>
      </w:r>
      <w:r w:rsidR="00A84D1E">
        <w:rPr>
          <w:sz w:val="24"/>
          <w:szCs w:val="24"/>
        </w:rPr>
        <w:t xml:space="preserve">full </w:t>
      </w:r>
      <w:r w:rsidRPr="000C7DCC">
        <w:rPr>
          <w:sz w:val="24"/>
          <w:szCs w:val="24"/>
        </w:rPr>
        <w:t>pulse height analysis</w:t>
      </w:r>
      <w:r w:rsidR="00A84D1E">
        <w:rPr>
          <w:sz w:val="24"/>
          <w:szCs w:val="24"/>
        </w:rPr>
        <w:t>, and is related to the time constant. During this time, the system is unable to process any further pulses arriving at the detector. As signals arrive during the “dead time” at the detector, they accumulate, hence extending the dead time. The signal output therefore deviates from the signal input (Fig. 9)</w:t>
      </w:r>
      <w:r w:rsidR="00922124">
        <w:rPr>
          <w:sz w:val="24"/>
          <w:szCs w:val="24"/>
        </w:rPr>
        <w:t xml:space="preserve">. The percentage of the time during which the system is “dead” should be set at &lt; 25 – 30%. Therefore, for 30% dead time in which the dead time is 30 seconds, the real time (livetime + deadtime) is 130 seconds. </w:t>
      </w:r>
      <w:r w:rsidR="00FC7A52">
        <w:rPr>
          <w:sz w:val="24"/>
          <w:szCs w:val="24"/>
        </w:rPr>
        <w:t>Dead time affects the total # of counts (peak height) if left uncorrected.</w:t>
      </w:r>
      <w:r w:rsidR="00A84D1E">
        <w:rPr>
          <w:sz w:val="24"/>
          <w:szCs w:val="24"/>
        </w:rPr>
        <w:t xml:space="preserve"> </w:t>
      </w:r>
    </w:p>
    <w:p w14:paraId="2FB42F29" w14:textId="77777777" w:rsidR="001D6683" w:rsidRPr="000C7DCC" w:rsidRDefault="001D6683" w:rsidP="000C7DCC">
      <w:pPr>
        <w:pStyle w:val="ListParagraph"/>
        <w:numPr>
          <w:ilvl w:val="0"/>
          <w:numId w:val="4"/>
        </w:numPr>
        <w:jc w:val="both"/>
        <w:rPr>
          <w:sz w:val="24"/>
          <w:szCs w:val="24"/>
        </w:rPr>
      </w:pPr>
      <w:r w:rsidRPr="000C7DCC">
        <w:rPr>
          <w:sz w:val="24"/>
          <w:szCs w:val="24"/>
        </w:rPr>
        <w:t>Multiple Channel Pulse Height Analyzer (1024 channels at 10 eV each)</w:t>
      </w:r>
      <w:r w:rsidR="004B62DB">
        <w:rPr>
          <w:sz w:val="24"/>
          <w:szCs w:val="24"/>
        </w:rPr>
        <w:t>.</w:t>
      </w:r>
      <w:r w:rsidR="001919A8">
        <w:rPr>
          <w:sz w:val="24"/>
          <w:szCs w:val="24"/>
        </w:rPr>
        <w:t xml:space="preserve"> This is what resolves your entire range of energies into specific “peaks”, in turn allowing for qualitative and quantitative analysis. The results are displayed in the form of counts vs. Energy (Fig.10).</w:t>
      </w:r>
    </w:p>
    <w:p w14:paraId="2E82090B" w14:textId="77777777" w:rsidR="00D1191D" w:rsidRDefault="000C7DCC" w:rsidP="001D6683">
      <w:pPr>
        <w:jc w:val="both"/>
        <w:rPr>
          <w:b/>
          <w:bCs/>
          <w:sz w:val="24"/>
          <w:szCs w:val="24"/>
        </w:rPr>
      </w:pPr>
      <w:r>
        <w:rPr>
          <w:b/>
          <w:bCs/>
          <w:sz w:val="24"/>
          <w:szCs w:val="24"/>
        </w:rPr>
        <w:t>5</w:t>
      </w:r>
      <w:r w:rsidR="001D6683" w:rsidRPr="0023510F">
        <w:rPr>
          <w:b/>
          <w:bCs/>
          <w:sz w:val="24"/>
          <w:szCs w:val="24"/>
        </w:rPr>
        <w:t xml:space="preserve">- </w:t>
      </w:r>
      <w:r w:rsidR="00D1191D">
        <w:rPr>
          <w:b/>
          <w:bCs/>
          <w:sz w:val="24"/>
          <w:szCs w:val="24"/>
        </w:rPr>
        <w:t>Wavelength Dispersive Spectrometer</w:t>
      </w:r>
    </w:p>
    <w:p w14:paraId="4DA1B9F8" w14:textId="77777777" w:rsidR="00335263" w:rsidRPr="00335263" w:rsidRDefault="00335263" w:rsidP="003009B4">
      <w:pPr>
        <w:pStyle w:val="ListParagraph"/>
        <w:numPr>
          <w:ilvl w:val="0"/>
          <w:numId w:val="11"/>
        </w:numPr>
        <w:jc w:val="both"/>
        <w:rPr>
          <w:sz w:val="24"/>
          <w:szCs w:val="24"/>
        </w:rPr>
      </w:pPr>
      <w:r w:rsidRPr="00335263">
        <w:rPr>
          <w:sz w:val="24"/>
          <w:szCs w:val="24"/>
        </w:rPr>
        <w:t>The wavelength dispersive spectrometer consists of a monochromator (which is a special type of crystal designed to allow only specific wavelengths through), a gas proportional counter</w:t>
      </w:r>
      <w:r w:rsidR="003009B4">
        <w:rPr>
          <w:sz w:val="24"/>
          <w:szCs w:val="24"/>
        </w:rPr>
        <w:t>, and a pulse height analyzer</w:t>
      </w:r>
      <w:r w:rsidRPr="00335263">
        <w:rPr>
          <w:sz w:val="24"/>
          <w:szCs w:val="24"/>
        </w:rPr>
        <w:t xml:space="preserve">. </w:t>
      </w:r>
      <w:r w:rsidR="003009B4">
        <w:rPr>
          <w:sz w:val="24"/>
          <w:szCs w:val="24"/>
        </w:rPr>
        <w:t xml:space="preserve">The monochromator and the counter </w:t>
      </w:r>
      <w:r w:rsidRPr="00335263">
        <w:rPr>
          <w:sz w:val="24"/>
          <w:szCs w:val="24"/>
        </w:rPr>
        <w:t>are</w:t>
      </w:r>
      <w:r w:rsidR="003009B4">
        <w:rPr>
          <w:sz w:val="24"/>
          <w:szCs w:val="24"/>
        </w:rPr>
        <w:t xml:space="preserve"> placed</w:t>
      </w:r>
      <w:r w:rsidRPr="00335263">
        <w:rPr>
          <w:sz w:val="24"/>
          <w:szCs w:val="24"/>
        </w:rPr>
        <w:t xml:space="preserve"> in a very strict geometrical arrangement.</w:t>
      </w:r>
    </w:p>
    <w:p w14:paraId="6C3E1EE7" w14:textId="54CFF17C" w:rsidR="001D6683" w:rsidRPr="00734FBF" w:rsidRDefault="003009B4" w:rsidP="005B1886">
      <w:pPr>
        <w:pStyle w:val="ListParagraph"/>
        <w:numPr>
          <w:ilvl w:val="0"/>
          <w:numId w:val="5"/>
        </w:numPr>
        <w:rPr>
          <w:sz w:val="24"/>
          <w:szCs w:val="24"/>
        </w:rPr>
      </w:pPr>
      <w:r w:rsidRPr="00734FBF">
        <w:rPr>
          <w:sz w:val="24"/>
          <w:szCs w:val="24"/>
        </w:rPr>
        <w:t>The</w:t>
      </w:r>
      <w:r w:rsidR="00C05275" w:rsidRPr="00734FBF">
        <w:rPr>
          <w:sz w:val="24"/>
          <w:szCs w:val="24"/>
        </w:rPr>
        <w:t xml:space="preserve"> </w:t>
      </w:r>
      <w:r w:rsidR="00C05275" w:rsidRPr="00734FBF">
        <w:rPr>
          <w:i/>
          <w:iCs/>
          <w:sz w:val="24"/>
          <w:szCs w:val="24"/>
        </w:rPr>
        <w:t>g</w:t>
      </w:r>
      <w:r w:rsidR="001D6683" w:rsidRPr="00734FBF">
        <w:rPr>
          <w:i/>
          <w:iCs/>
          <w:sz w:val="24"/>
          <w:szCs w:val="24"/>
        </w:rPr>
        <w:t>as flow proportio</w:t>
      </w:r>
      <w:r w:rsidR="00D1191D" w:rsidRPr="00734FBF">
        <w:rPr>
          <w:i/>
          <w:iCs/>
          <w:sz w:val="24"/>
          <w:szCs w:val="24"/>
        </w:rPr>
        <w:t>nal counter</w:t>
      </w:r>
      <w:r w:rsidR="00D1191D" w:rsidRPr="00734FBF">
        <w:rPr>
          <w:sz w:val="24"/>
          <w:szCs w:val="24"/>
        </w:rPr>
        <w:t xml:space="preserve"> </w:t>
      </w:r>
      <w:r w:rsidR="00C05275" w:rsidRPr="00734FBF">
        <w:rPr>
          <w:sz w:val="24"/>
          <w:szCs w:val="24"/>
        </w:rPr>
        <w:t xml:space="preserve">is used to detect </w:t>
      </w:r>
      <w:r w:rsidR="00D1191D" w:rsidRPr="00734FBF">
        <w:rPr>
          <w:sz w:val="24"/>
          <w:szCs w:val="24"/>
        </w:rPr>
        <w:t>X-rays</w:t>
      </w:r>
      <w:r w:rsidR="00C05275" w:rsidRPr="00734FBF">
        <w:rPr>
          <w:sz w:val="24"/>
          <w:szCs w:val="24"/>
        </w:rPr>
        <w:t xml:space="preserve"> on the</w:t>
      </w:r>
      <w:r w:rsidR="00D1191D" w:rsidRPr="00734FBF">
        <w:rPr>
          <w:sz w:val="24"/>
          <w:szCs w:val="24"/>
        </w:rPr>
        <w:t xml:space="preserve"> microprobe</w:t>
      </w:r>
      <w:r w:rsidR="00C05275" w:rsidRPr="00734FBF">
        <w:rPr>
          <w:sz w:val="24"/>
          <w:szCs w:val="24"/>
        </w:rPr>
        <w:t xml:space="preserve">, and constitutes an important part of this </w:t>
      </w:r>
      <w:r w:rsidR="00734FBF" w:rsidRPr="00734FBF">
        <w:rPr>
          <w:sz w:val="24"/>
          <w:szCs w:val="24"/>
        </w:rPr>
        <w:t>s</w:t>
      </w:r>
      <w:r w:rsidR="00C05275" w:rsidRPr="00734FBF">
        <w:rPr>
          <w:sz w:val="24"/>
          <w:szCs w:val="24"/>
        </w:rPr>
        <w:t>pectrometer</w:t>
      </w:r>
      <w:r w:rsidR="00D1191D" w:rsidRPr="00734FBF">
        <w:rPr>
          <w:sz w:val="24"/>
          <w:szCs w:val="24"/>
        </w:rPr>
        <w:t>; Fig</w:t>
      </w:r>
      <w:r w:rsidR="001919A8" w:rsidRPr="00734FBF">
        <w:rPr>
          <w:sz w:val="24"/>
          <w:szCs w:val="24"/>
        </w:rPr>
        <w:t>s</w:t>
      </w:r>
      <w:r w:rsidR="00D1191D" w:rsidRPr="00734FBF">
        <w:rPr>
          <w:sz w:val="24"/>
          <w:szCs w:val="24"/>
        </w:rPr>
        <w:t>.</w:t>
      </w:r>
      <w:r w:rsidR="001919A8" w:rsidRPr="00734FBF">
        <w:rPr>
          <w:sz w:val="24"/>
          <w:szCs w:val="24"/>
        </w:rPr>
        <w:t xml:space="preserve"> 11</w:t>
      </w:r>
      <w:r w:rsidR="005B1886" w:rsidRPr="00734FBF">
        <w:rPr>
          <w:sz w:val="24"/>
          <w:szCs w:val="24"/>
        </w:rPr>
        <w:t>a &amp; b</w:t>
      </w:r>
      <w:r w:rsidR="00D1191D" w:rsidRPr="00734FBF">
        <w:rPr>
          <w:sz w:val="24"/>
          <w:szCs w:val="24"/>
        </w:rPr>
        <w:t>)</w:t>
      </w:r>
      <w:r w:rsidR="001D6683" w:rsidRPr="00734FBF">
        <w:rPr>
          <w:sz w:val="24"/>
          <w:szCs w:val="24"/>
        </w:rPr>
        <w:t>.</w:t>
      </w:r>
      <w:r w:rsidR="00734FBF" w:rsidRPr="00734FBF">
        <w:rPr>
          <w:sz w:val="24"/>
          <w:szCs w:val="24"/>
        </w:rPr>
        <w:t xml:space="preserve"> The counter is filled with </w:t>
      </w:r>
      <w:r w:rsidR="001D6683" w:rsidRPr="00734FBF">
        <w:rPr>
          <w:sz w:val="24"/>
          <w:szCs w:val="24"/>
        </w:rPr>
        <w:t>P10 gas: 90% Ar, 10% CH</w:t>
      </w:r>
      <w:r w:rsidR="001D6683" w:rsidRPr="00734FBF">
        <w:rPr>
          <w:sz w:val="24"/>
          <w:szCs w:val="24"/>
          <w:vertAlign w:val="subscript"/>
        </w:rPr>
        <w:t>4</w:t>
      </w:r>
      <w:r w:rsidR="00734FBF" w:rsidRPr="00734FBF">
        <w:rPr>
          <w:sz w:val="24"/>
          <w:szCs w:val="24"/>
        </w:rPr>
        <w:t xml:space="preserve">. X-rays then ionize the gas where </w:t>
      </w:r>
      <w:r w:rsidR="001D6683" w:rsidRPr="00734FBF">
        <w:rPr>
          <w:sz w:val="24"/>
          <w:szCs w:val="24"/>
        </w:rPr>
        <w:t xml:space="preserve">28 eV </w:t>
      </w:r>
      <w:r w:rsidR="00734FBF" w:rsidRPr="00734FBF">
        <w:rPr>
          <w:sz w:val="24"/>
          <w:szCs w:val="24"/>
        </w:rPr>
        <w:t xml:space="preserve">are </w:t>
      </w:r>
      <w:r w:rsidR="001D6683" w:rsidRPr="00734FBF">
        <w:rPr>
          <w:sz w:val="24"/>
          <w:szCs w:val="24"/>
        </w:rPr>
        <w:t>absorbed per electron - ion pair created.</w:t>
      </w:r>
      <w:r w:rsidR="00734FBF" w:rsidRPr="00734FBF">
        <w:rPr>
          <w:sz w:val="24"/>
          <w:szCs w:val="24"/>
        </w:rPr>
        <w:t xml:space="preserve"> These ions create a signal that is amplified and processed by either a </w:t>
      </w:r>
      <w:r w:rsidR="00734FBF" w:rsidRPr="00734FBF">
        <w:rPr>
          <w:i/>
          <w:iCs/>
          <w:sz w:val="24"/>
          <w:szCs w:val="24"/>
        </w:rPr>
        <w:t>s</w:t>
      </w:r>
      <w:r w:rsidR="00734FBF" w:rsidRPr="00734FBF">
        <w:rPr>
          <w:i/>
          <w:iCs/>
          <w:sz w:val="24"/>
          <w:szCs w:val="24"/>
        </w:rPr>
        <w:t>ingle channel analyzer</w:t>
      </w:r>
      <w:r w:rsidR="00734FBF" w:rsidRPr="00734FBF">
        <w:rPr>
          <w:sz w:val="24"/>
          <w:szCs w:val="24"/>
        </w:rPr>
        <w:t xml:space="preserve"> (SCA) or </w:t>
      </w:r>
      <w:r w:rsidR="00734FBF" w:rsidRPr="00734FBF">
        <w:rPr>
          <w:i/>
          <w:iCs/>
          <w:sz w:val="24"/>
          <w:szCs w:val="24"/>
        </w:rPr>
        <w:t>multiple channel peak height analyzer</w:t>
      </w:r>
      <w:r w:rsidR="00734FBF" w:rsidRPr="00734FBF">
        <w:rPr>
          <w:sz w:val="24"/>
          <w:szCs w:val="24"/>
        </w:rPr>
        <w:t xml:space="preserve"> (MCPHA).</w:t>
      </w:r>
      <w:r w:rsidR="00734FBF" w:rsidRPr="00734FBF">
        <w:rPr>
          <w:sz w:val="24"/>
          <w:szCs w:val="24"/>
        </w:rPr>
        <w:t xml:space="preserve"> The voltage applied to the gas flow proportional counter should be adjusted to ensure that ionization takes place in the </w:t>
      </w:r>
      <w:r w:rsidR="00734FBF">
        <w:rPr>
          <w:sz w:val="24"/>
          <w:szCs w:val="24"/>
        </w:rPr>
        <w:t>p</w:t>
      </w:r>
      <w:r w:rsidR="001D6683" w:rsidRPr="00734FBF">
        <w:rPr>
          <w:sz w:val="24"/>
          <w:szCs w:val="24"/>
        </w:rPr>
        <w:t>roportion</w:t>
      </w:r>
      <w:r w:rsidR="005E0917" w:rsidRPr="00734FBF">
        <w:rPr>
          <w:sz w:val="24"/>
          <w:szCs w:val="24"/>
        </w:rPr>
        <w:t>a</w:t>
      </w:r>
      <w:r w:rsidR="001D6683" w:rsidRPr="00734FBF">
        <w:rPr>
          <w:sz w:val="24"/>
          <w:szCs w:val="24"/>
        </w:rPr>
        <w:t>l counter region</w:t>
      </w:r>
      <w:r w:rsidR="00A24261" w:rsidRPr="00734FBF">
        <w:rPr>
          <w:sz w:val="24"/>
          <w:szCs w:val="24"/>
        </w:rPr>
        <w:t xml:space="preserve"> (Fig. 1</w:t>
      </w:r>
      <w:r w:rsidR="005B1886" w:rsidRPr="00734FBF">
        <w:rPr>
          <w:sz w:val="24"/>
          <w:szCs w:val="24"/>
        </w:rPr>
        <w:t>1</w:t>
      </w:r>
      <w:r w:rsidR="00734FBF" w:rsidRPr="00734FBF">
        <w:rPr>
          <w:sz w:val="24"/>
          <w:szCs w:val="24"/>
        </w:rPr>
        <w:t>b</w:t>
      </w:r>
      <w:r w:rsidR="00A24261" w:rsidRPr="00734FBF">
        <w:rPr>
          <w:sz w:val="24"/>
          <w:szCs w:val="24"/>
        </w:rPr>
        <w:t>).</w:t>
      </w:r>
    </w:p>
    <w:p w14:paraId="263471B1" w14:textId="77777777" w:rsidR="001D6683" w:rsidRPr="00D1191D" w:rsidRDefault="001D6683" w:rsidP="00D1191D">
      <w:pPr>
        <w:pStyle w:val="ListParagraph"/>
        <w:numPr>
          <w:ilvl w:val="0"/>
          <w:numId w:val="5"/>
        </w:numPr>
        <w:rPr>
          <w:sz w:val="24"/>
          <w:szCs w:val="24"/>
        </w:rPr>
      </w:pPr>
      <w:r w:rsidRPr="00D1191D">
        <w:rPr>
          <w:sz w:val="24"/>
          <w:szCs w:val="24"/>
        </w:rPr>
        <w:t xml:space="preserve">Xenon detectors </w:t>
      </w:r>
      <w:r w:rsidR="00C05275">
        <w:rPr>
          <w:sz w:val="24"/>
          <w:szCs w:val="24"/>
        </w:rPr>
        <w:t xml:space="preserve">can be used </w:t>
      </w:r>
      <w:r w:rsidRPr="00D1191D">
        <w:rPr>
          <w:sz w:val="24"/>
          <w:szCs w:val="24"/>
        </w:rPr>
        <w:t>for shorter X-ray wavelengths</w:t>
      </w:r>
      <w:r w:rsidR="002A4237">
        <w:rPr>
          <w:sz w:val="24"/>
          <w:szCs w:val="24"/>
        </w:rPr>
        <w:t>. Non-flowing.</w:t>
      </w:r>
    </w:p>
    <w:p w14:paraId="44FA4AD3" w14:textId="77777777" w:rsidR="003009B4" w:rsidRDefault="003009B4" w:rsidP="003009B4">
      <w:pPr>
        <w:pStyle w:val="ListParagraph"/>
        <w:numPr>
          <w:ilvl w:val="0"/>
          <w:numId w:val="5"/>
        </w:numPr>
        <w:rPr>
          <w:sz w:val="24"/>
          <w:szCs w:val="24"/>
        </w:rPr>
      </w:pPr>
      <w:r w:rsidRPr="00D1191D">
        <w:rPr>
          <w:sz w:val="24"/>
          <w:szCs w:val="24"/>
        </w:rPr>
        <w:t>Proper resolution is 15 - 20%</w:t>
      </w:r>
    </w:p>
    <w:p w14:paraId="51154AFB" w14:textId="77777777" w:rsidR="003009B4" w:rsidRPr="00D1191D" w:rsidRDefault="003009B4" w:rsidP="005B1886">
      <w:pPr>
        <w:pStyle w:val="ListParagraph"/>
        <w:numPr>
          <w:ilvl w:val="0"/>
          <w:numId w:val="5"/>
        </w:numPr>
        <w:rPr>
          <w:sz w:val="24"/>
          <w:szCs w:val="24"/>
        </w:rPr>
      </w:pPr>
      <w:r>
        <w:rPr>
          <w:sz w:val="24"/>
          <w:szCs w:val="24"/>
        </w:rPr>
        <w:t>The importance of the geometry, the working distance, and the takeoff angle (Fig. 1</w:t>
      </w:r>
      <w:r w:rsidR="005B1886">
        <w:rPr>
          <w:sz w:val="24"/>
          <w:szCs w:val="24"/>
        </w:rPr>
        <w:t>2</w:t>
      </w:r>
      <w:r>
        <w:rPr>
          <w:sz w:val="24"/>
          <w:szCs w:val="24"/>
        </w:rPr>
        <w:t>).</w:t>
      </w:r>
    </w:p>
    <w:p w14:paraId="127A0070" w14:textId="77777777" w:rsidR="002A4237" w:rsidRPr="00D1191D" w:rsidRDefault="002A4237" w:rsidP="00D1191D">
      <w:pPr>
        <w:pStyle w:val="ListParagraph"/>
        <w:numPr>
          <w:ilvl w:val="0"/>
          <w:numId w:val="5"/>
        </w:numPr>
        <w:rPr>
          <w:sz w:val="24"/>
          <w:szCs w:val="24"/>
        </w:rPr>
      </w:pPr>
      <w:r>
        <w:rPr>
          <w:sz w:val="24"/>
          <w:szCs w:val="24"/>
        </w:rPr>
        <w:t>Comparison between WDS and EDS (Table 1).</w:t>
      </w:r>
    </w:p>
    <w:p w14:paraId="6D6F9616" w14:textId="77777777" w:rsidR="00335263" w:rsidRDefault="00335263">
      <w:pPr>
        <w:spacing w:after="200" w:line="276" w:lineRule="auto"/>
        <w:rPr>
          <w:sz w:val="24"/>
          <w:szCs w:val="24"/>
        </w:rPr>
      </w:pPr>
      <w:r>
        <w:rPr>
          <w:sz w:val="24"/>
          <w:szCs w:val="24"/>
        </w:rPr>
        <w:br w:type="page"/>
      </w:r>
    </w:p>
    <w:p w14:paraId="6CDDBC2E" w14:textId="77777777" w:rsidR="001D6683" w:rsidRDefault="001D6683" w:rsidP="001D6683">
      <w:pPr>
        <w:rPr>
          <w:sz w:val="24"/>
          <w:szCs w:val="24"/>
        </w:rPr>
      </w:pPr>
    </w:p>
    <w:p w14:paraId="11892A06" w14:textId="77777777" w:rsidR="001D6683" w:rsidRPr="00B418B1" w:rsidRDefault="00B418B1" w:rsidP="00B418B1">
      <w:pPr>
        <w:pStyle w:val="ListParagraph"/>
        <w:ind w:left="0"/>
        <w:jc w:val="center"/>
        <w:rPr>
          <w:b/>
          <w:bCs/>
          <w:sz w:val="28"/>
          <w:szCs w:val="28"/>
        </w:rPr>
      </w:pPr>
      <w:r>
        <w:rPr>
          <w:b/>
          <w:bCs/>
          <w:sz w:val="28"/>
          <w:szCs w:val="28"/>
        </w:rPr>
        <w:t xml:space="preserve">II. </w:t>
      </w:r>
      <w:r w:rsidR="00C05275" w:rsidRPr="00B418B1">
        <w:rPr>
          <w:b/>
          <w:bCs/>
          <w:sz w:val="28"/>
          <w:szCs w:val="28"/>
        </w:rPr>
        <w:t>Qualitative Analysis</w:t>
      </w:r>
    </w:p>
    <w:p w14:paraId="561DDEA7" w14:textId="77777777" w:rsidR="00A25EC8" w:rsidRDefault="00A25EC8" w:rsidP="00C05275">
      <w:pPr>
        <w:jc w:val="both"/>
        <w:rPr>
          <w:sz w:val="24"/>
          <w:szCs w:val="24"/>
        </w:rPr>
      </w:pPr>
    </w:p>
    <w:p w14:paraId="52F38887" w14:textId="77777777" w:rsidR="00C05275" w:rsidRPr="00C07089" w:rsidRDefault="00A25EC8" w:rsidP="00C05275">
      <w:pPr>
        <w:jc w:val="both"/>
        <w:rPr>
          <w:b/>
          <w:bCs/>
          <w:sz w:val="24"/>
          <w:szCs w:val="24"/>
        </w:rPr>
      </w:pPr>
      <w:r w:rsidRPr="00C07089">
        <w:rPr>
          <w:b/>
          <w:bCs/>
          <w:sz w:val="24"/>
          <w:szCs w:val="24"/>
        </w:rPr>
        <w:t>Basic Principles:</w:t>
      </w:r>
    </w:p>
    <w:p w14:paraId="63C99768" w14:textId="77777777" w:rsidR="00A25EC8" w:rsidRDefault="00C07089" w:rsidP="00C07089">
      <w:pPr>
        <w:jc w:val="both"/>
        <w:rPr>
          <w:sz w:val="24"/>
          <w:szCs w:val="24"/>
        </w:rPr>
      </w:pPr>
      <w:r>
        <w:rPr>
          <w:sz w:val="24"/>
          <w:szCs w:val="24"/>
        </w:rPr>
        <w:t>Qualitative analysis is c</w:t>
      </w:r>
      <w:r w:rsidR="00A25EC8">
        <w:rPr>
          <w:sz w:val="24"/>
          <w:szCs w:val="24"/>
        </w:rPr>
        <w:t>arried out by the EDS.</w:t>
      </w:r>
      <w:r>
        <w:rPr>
          <w:sz w:val="24"/>
          <w:szCs w:val="24"/>
        </w:rPr>
        <w:t xml:space="preserve"> </w:t>
      </w:r>
      <w:r w:rsidR="00FC7A52">
        <w:rPr>
          <w:sz w:val="24"/>
          <w:szCs w:val="24"/>
        </w:rPr>
        <w:t>The multiple channel pulse height analyzer discriminates between the various peaks</w:t>
      </w:r>
      <w:r>
        <w:rPr>
          <w:sz w:val="24"/>
          <w:szCs w:val="24"/>
        </w:rPr>
        <w:t xml:space="preserve">, each of </w:t>
      </w:r>
      <w:r w:rsidR="00FC7A52">
        <w:rPr>
          <w:sz w:val="24"/>
          <w:szCs w:val="24"/>
        </w:rPr>
        <w:t>which correspond</w:t>
      </w:r>
      <w:r>
        <w:rPr>
          <w:sz w:val="24"/>
          <w:szCs w:val="24"/>
        </w:rPr>
        <w:t>s</w:t>
      </w:r>
      <w:r w:rsidR="00FC7A52">
        <w:rPr>
          <w:sz w:val="24"/>
          <w:szCs w:val="24"/>
        </w:rPr>
        <w:t xml:space="preserve"> to </w:t>
      </w:r>
      <w:r>
        <w:rPr>
          <w:sz w:val="24"/>
          <w:szCs w:val="24"/>
        </w:rPr>
        <w:t xml:space="preserve">a </w:t>
      </w:r>
      <w:r w:rsidR="00FC7A52">
        <w:rPr>
          <w:sz w:val="24"/>
          <w:szCs w:val="24"/>
        </w:rPr>
        <w:t xml:space="preserve">characteristic </w:t>
      </w:r>
      <w:r>
        <w:rPr>
          <w:sz w:val="24"/>
          <w:szCs w:val="24"/>
        </w:rPr>
        <w:t xml:space="preserve">X-ray </w:t>
      </w:r>
      <w:r w:rsidR="00FC7A52">
        <w:rPr>
          <w:sz w:val="24"/>
          <w:szCs w:val="24"/>
        </w:rPr>
        <w:t>radiation by the different elements</w:t>
      </w:r>
      <w:r>
        <w:rPr>
          <w:sz w:val="24"/>
          <w:szCs w:val="24"/>
        </w:rPr>
        <w:t xml:space="preserve"> occurring in the sample.</w:t>
      </w:r>
      <w:r w:rsidR="0053012D">
        <w:rPr>
          <w:sz w:val="24"/>
          <w:szCs w:val="24"/>
        </w:rPr>
        <w:t xml:space="preserve"> Because the most energetic characteristic peaks are the K</w:t>
      </w:r>
      <w:r w:rsidR="0053012D">
        <w:rPr>
          <w:sz w:val="24"/>
          <w:szCs w:val="24"/>
        </w:rPr>
        <w:sym w:font="Symbol" w:char="F061"/>
      </w:r>
      <w:r w:rsidR="0053012D">
        <w:rPr>
          <w:sz w:val="24"/>
          <w:szCs w:val="24"/>
        </w:rPr>
        <w:t xml:space="preserve"> peaks, these are most widely used for element identification.</w:t>
      </w:r>
    </w:p>
    <w:p w14:paraId="47C24DFE" w14:textId="77777777" w:rsidR="00C05275" w:rsidRDefault="00C05275" w:rsidP="00C05275">
      <w:pPr>
        <w:jc w:val="both"/>
        <w:rPr>
          <w:sz w:val="24"/>
          <w:szCs w:val="24"/>
        </w:rPr>
      </w:pPr>
    </w:p>
    <w:p w14:paraId="0436E19E" w14:textId="77777777" w:rsidR="00C05275" w:rsidRPr="00C07089" w:rsidRDefault="00FC7A52" w:rsidP="00C05275">
      <w:pPr>
        <w:jc w:val="both"/>
        <w:rPr>
          <w:b/>
          <w:bCs/>
          <w:sz w:val="24"/>
          <w:szCs w:val="24"/>
        </w:rPr>
      </w:pPr>
      <w:r w:rsidRPr="00C07089">
        <w:rPr>
          <w:b/>
          <w:bCs/>
          <w:sz w:val="24"/>
          <w:szCs w:val="24"/>
        </w:rPr>
        <w:t xml:space="preserve">Problems and </w:t>
      </w:r>
      <w:r w:rsidR="0029397C" w:rsidRPr="00C07089">
        <w:rPr>
          <w:b/>
          <w:bCs/>
          <w:sz w:val="24"/>
          <w:szCs w:val="24"/>
        </w:rPr>
        <w:t>Artifacts</w:t>
      </w:r>
      <w:r w:rsidRPr="00C07089">
        <w:rPr>
          <w:b/>
          <w:bCs/>
          <w:sz w:val="24"/>
          <w:szCs w:val="24"/>
        </w:rPr>
        <w:t>:</w:t>
      </w:r>
    </w:p>
    <w:p w14:paraId="487A23CB" w14:textId="77777777" w:rsidR="0088118E" w:rsidRDefault="0088118E" w:rsidP="005B1886">
      <w:pPr>
        <w:pStyle w:val="ListParagraph"/>
        <w:numPr>
          <w:ilvl w:val="0"/>
          <w:numId w:val="9"/>
        </w:numPr>
        <w:jc w:val="both"/>
        <w:rPr>
          <w:sz w:val="24"/>
          <w:szCs w:val="24"/>
        </w:rPr>
      </w:pPr>
      <w:r>
        <w:rPr>
          <w:sz w:val="24"/>
          <w:szCs w:val="24"/>
        </w:rPr>
        <w:t xml:space="preserve">Peak broadening: results in a lower intensity, and an overall lower peak </w:t>
      </w:r>
      <w:r w:rsidR="00F10E26">
        <w:rPr>
          <w:sz w:val="24"/>
          <w:szCs w:val="24"/>
        </w:rPr>
        <w:t>to background ratio</w:t>
      </w:r>
      <w:r w:rsidR="005B1886">
        <w:rPr>
          <w:sz w:val="24"/>
          <w:szCs w:val="24"/>
        </w:rPr>
        <w:t xml:space="preserve"> (Fig. 13)</w:t>
      </w:r>
      <w:r w:rsidR="00F10E26">
        <w:rPr>
          <w:sz w:val="24"/>
          <w:szCs w:val="24"/>
        </w:rPr>
        <w:t>.</w:t>
      </w:r>
      <w:r w:rsidR="00F10E26" w:rsidRPr="00F10E26">
        <w:rPr>
          <w:sz w:val="24"/>
          <w:szCs w:val="24"/>
        </w:rPr>
        <w:t xml:space="preserve"> </w:t>
      </w:r>
      <w:r w:rsidR="00F10E26">
        <w:rPr>
          <w:sz w:val="24"/>
          <w:szCs w:val="24"/>
        </w:rPr>
        <w:t>This could lead to a problem of peak overlap.</w:t>
      </w:r>
    </w:p>
    <w:p w14:paraId="10BC01D5" w14:textId="77777777" w:rsidR="00F10E26" w:rsidRDefault="00F10E26" w:rsidP="005B1886">
      <w:pPr>
        <w:pStyle w:val="ListParagraph"/>
        <w:numPr>
          <w:ilvl w:val="0"/>
          <w:numId w:val="9"/>
        </w:numPr>
        <w:jc w:val="both"/>
        <w:rPr>
          <w:sz w:val="24"/>
          <w:szCs w:val="24"/>
        </w:rPr>
      </w:pPr>
      <w:r>
        <w:rPr>
          <w:sz w:val="24"/>
          <w:szCs w:val="24"/>
        </w:rPr>
        <w:t>Peak distortion: caused by collection of charges within the Si(Li) detector, and background shelf, or an area next to the peak in which the background i</w:t>
      </w:r>
      <w:r w:rsidR="005B1886">
        <w:rPr>
          <w:sz w:val="24"/>
          <w:szCs w:val="24"/>
        </w:rPr>
        <w:t>s</w:t>
      </w:r>
      <w:r>
        <w:rPr>
          <w:sz w:val="24"/>
          <w:szCs w:val="24"/>
        </w:rPr>
        <w:t xml:space="preserve"> elevated. </w:t>
      </w:r>
    </w:p>
    <w:p w14:paraId="179F0F1D" w14:textId="77777777" w:rsidR="00FC7A52" w:rsidRDefault="00FC7A52" w:rsidP="005B1886">
      <w:pPr>
        <w:pStyle w:val="ListParagraph"/>
        <w:numPr>
          <w:ilvl w:val="0"/>
          <w:numId w:val="9"/>
        </w:numPr>
        <w:jc w:val="both"/>
        <w:rPr>
          <w:sz w:val="24"/>
          <w:szCs w:val="24"/>
        </w:rPr>
      </w:pPr>
      <w:r>
        <w:rPr>
          <w:sz w:val="24"/>
          <w:szCs w:val="24"/>
        </w:rPr>
        <w:t>Escape Peaks</w:t>
      </w:r>
      <w:r w:rsidR="00F10E26">
        <w:rPr>
          <w:sz w:val="24"/>
          <w:szCs w:val="24"/>
        </w:rPr>
        <w:t xml:space="preserve">: Are small “satellite” peaks that appear at 1.74 </w:t>
      </w:r>
      <w:r w:rsidR="00FD4850">
        <w:rPr>
          <w:sz w:val="24"/>
          <w:szCs w:val="24"/>
        </w:rPr>
        <w:t>k</w:t>
      </w:r>
      <w:r w:rsidR="00F10E26">
        <w:rPr>
          <w:sz w:val="24"/>
          <w:szCs w:val="24"/>
        </w:rPr>
        <w:t xml:space="preserve">eV below the main </w:t>
      </w:r>
      <w:r w:rsidR="00FD4850">
        <w:rPr>
          <w:sz w:val="24"/>
          <w:szCs w:val="24"/>
        </w:rPr>
        <w:t xml:space="preserve">(parent) </w:t>
      </w:r>
      <w:r w:rsidR="00F10E26">
        <w:rPr>
          <w:sz w:val="24"/>
          <w:szCs w:val="24"/>
        </w:rPr>
        <w:t xml:space="preserve">peak. They are produced when energy from an X-ray causes the </w:t>
      </w:r>
      <w:r w:rsidR="00FD4850">
        <w:rPr>
          <w:sz w:val="24"/>
          <w:szCs w:val="24"/>
        </w:rPr>
        <w:t xml:space="preserve">emission of a Si K photon. These Si K photons are typically absorbed by the detector, but 1% </w:t>
      </w:r>
      <w:r w:rsidR="005B1886">
        <w:rPr>
          <w:sz w:val="24"/>
          <w:szCs w:val="24"/>
        </w:rPr>
        <w:t xml:space="preserve"> of these </w:t>
      </w:r>
      <w:r w:rsidR="00FD4850">
        <w:rPr>
          <w:sz w:val="24"/>
          <w:szCs w:val="24"/>
        </w:rPr>
        <w:t>do “escape”, lowering the # of counts for the parent peak (Fig. 1</w:t>
      </w:r>
      <w:r w:rsidR="005B1886">
        <w:rPr>
          <w:sz w:val="24"/>
          <w:szCs w:val="24"/>
        </w:rPr>
        <w:t>4</w:t>
      </w:r>
      <w:r w:rsidR="00FD4850">
        <w:rPr>
          <w:sz w:val="24"/>
          <w:szCs w:val="24"/>
        </w:rPr>
        <w:t>).</w:t>
      </w:r>
    </w:p>
    <w:p w14:paraId="4C1390FE" w14:textId="77777777" w:rsidR="00C07089" w:rsidRDefault="00C07089" w:rsidP="005B1886">
      <w:pPr>
        <w:pStyle w:val="ListParagraph"/>
        <w:numPr>
          <w:ilvl w:val="0"/>
          <w:numId w:val="9"/>
        </w:numPr>
        <w:jc w:val="both"/>
        <w:rPr>
          <w:sz w:val="24"/>
          <w:szCs w:val="24"/>
        </w:rPr>
      </w:pPr>
      <w:r>
        <w:rPr>
          <w:sz w:val="24"/>
          <w:szCs w:val="24"/>
        </w:rPr>
        <w:t>Sum peaks</w:t>
      </w:r>
      <w:r w:rsidR="00FD4850">
        <w:rPr>
          <w:sz w:val="24"/>
          <w:szCs w:val="24"/>
        </w:rPr>
        <w:t>: Represent the sum of the energies of two major peaks in the spectrum, giving the impression of existence of some other element (Fig. 1</w:t>
      </w:r>
      <w:r w:rsidR="005B1886">
        <w:rPr>
          <w:sz w:val="24"/>
          <w:szCs w:val="24"/>
        </w:rPr>
        <w:t>5</w:t>
      </w:r>
      <w:r w:rsidR="00FD4850">
        <w:rPr>
          <w:sz w:val="24"/>
          <w:szCs w:val="24"/>
        </w:rPr>
        <w:t>). These sum peaks are produced when pairs of pulses arrive at the detector so close in time that the pulse processor sees them as one</w:t>
      </w:r>
      <w:r w:rsidR="00D40403">
        <w:rPr>
          <w:sz w:val="24"/>
          <w:szCs w:val="24"/>
        </w:rPr>
        <w:t xml:space="preserve">. Sum peaks are therefore a function of count rate, increasing as the count rate increases. A “pile up rejection unit” reduces the effects of sum peaks. </w:t>
      </w:r>
    </w:p>
    <w:p w14:paraId="25AE48BA" w14:textId="77777777" w:rsidR="0088118E" w:rsidRDefault="0088118E" w:rsidP="00FC7A52">
      <w:pPr>
        <w:pStyle w:val="ListParagraph"/>
        <w:numPr>
          <w:ilvl w:val="0"/>
          <w:numId w:val="9"/>
        </w:numPr>
        <w:jc w:val="both"/>
        <w:rPr>
          <w:sz w:val="24"/>
          <w:szCs w:val="24"/>
        </w:rPr>
      </w:pPr>
      <w:r>
        <w:rPr>
          <w:sz w:val="24"/>
          <w:szCs w:val="24"/>
        </w:rPr>
        <w:t>Si internal fluorescence</w:t>
      </w:r>
      <w:r w:rsidR="00D40403">
        <w:rPr>
          <w:sz w:val="24"/>
          <w:szCs w:val="24"/>
        </w:rPr>
        <w:t>: Is the appearance of a small Si K</w:t>
      </w:r>
      <w:r w:rsidR="00D40403">
        <w:rPr>
          <w:sz w:val="24"/>
          <w:szCs w:val="24"/>
        </w:rPr>
        <w:sym w:font="Symbol" w:char="F061"/>
      </w:r>
      <w:r w:rsidR="00D40403">
        <w:rPr>
          <w:sz w:val="24"/>
          <w:szCs w:val="24"/>
        </w:rPr>
        <w:t xml:space="preserve"> peak when there is no Si in the sample analyzed. It is caused by the X-rays producing such a peak in the detector as they pass through the Si(Li) detector.</w:t>
      </w:r>
    </w:p>
    <w:p w14:paraId="2A28C2FD" w14:textId="77777777" w:rsidR="00C05275" w:rsidRPr="00C05275" w:rsidRDefault="00C05275" w:rsidP="00C05275">
      <w:pPr>
        <w:jc w:val="both"/>
        <w:rPr>
          <w:sz w:val="24"/>
          <w:szCs w:val="24"/>
        </w:rPr>
      </w:pPr>
    </w:p>
    <w:p w14:paraId="78CD3F52" w14:textId="77777777" w:rsidR="00C05275" w:rsidRPr="00FC7A52" w:rsidRDefault="00FC7A52" w:rsidP="00FC7A52">
      <w:pPr>
        <w:pStyle w:val="ListParagraph"/>
        <w:ind w:left="0"/>
        <w:jc w:val="center"/>
        <w:rPr>
          <w:b/>
          <w:bCs/>
          <w:sz w:val="28"/>
          <w:szCs w:val="28"/>
        </w:rPr>
      </w:pPr>
      <w:r>
        <w:rPr>
          <w:b/>
          <w:bCs/>
          <w:sz w:val="28"/>
          <w:szCs w:val="28"/>
        </w:rPr>
        <w:t xml:space="preserve">III. </w:t>
      </w:r>
      <w:r w:rsidR="00C05275" w:rsidRPr="00FC7A52">
        <w:rPr>
          <w:b/>
          <w:bCs/>
          <w:sz w:val="28"/>
          <w:szCs w:val="28"/>
        </w:rPr>
        <w:t>Quantitative Analysis</w:t>
      </w:r>
    </w:p>
    <w:p w14:paraId="75031DB4" w14:textId="77777777" w:rsidR="007E448D" w:rsidRDefault="007E448D">
      <w:pPr>
        <w:rPr>
          <w:sz w:val="24"/>
          <w:szCs w:val="24"/>
        </w:rPr>
      </w:pPr>
    </w:p>
    <w:p w14:paraId="13977868" w14:textId="77777777" w:rsidR="007E448D" w:rsidRDefault="007E448D" w:rsidP="007E448D">
      <w:pPr>
        <w:pStyle w:val="ListParagraph"/>
        <w:ind w:left="450"/>
        <w:rPr>
          <w:b/>
          <w:bCs/>
          <w:i/>
          <w:iCs/>
          <w:sz w:val="24"/>
          <w:szCs w:val="24"/>
          <w:u w:val="single"/>
        </w:rPr>
      </w:pPr>
      <w:r>
        <w:rPr>
          <w:b/>
          <w:bCs/>
          <w:i/>
          <w:iCs/>
          <w:sz w:val="24"/>
          <w:szCs w:val="24"/>
          <w:u w:val="single"/>
        </w:rPr>
        <w:t>Basic Principles:</w:t>
      </w:r>
    </w:p>
    <w:p w14:paraId="34F2E48E" w14:textId="77777777" w:rsidR="007E448D" w:rsidRDefault="007E448D" w:rsidP="007E448D">
      <w:pPr>
        <w:pStyle w:val="ListParagraph"/>
        <w:ind w:left="450"/>
        <w:rPr>
          <w:sz w:val="24"/>
          <w:szCs w:val="24"/>
        </w:rPr>
      </w:pPr>
      <w:r>
        <w:rPr>
          <w:sz w:val="24"/>
          <w:szCs w:val="24"/>
        </w:rPr>
        <w:t>Quantitative analysis is based on analyzing a standard and an unknown under identical conditions, and comparing the response of the detectors to both. The responses (represented by intensity of peaks obtained, I</w:t>
      </w:r>
      <w:r w:rsidRPr="007E448D">
        <w:rPr>
          <w:sz w:val="24"/>
          <w:szCs w:val="24"/>
          <w:vertAlign w:val="subscript"/>
        </w:rPr>
        <w:t>o</w:t>
      </w:r>
      <w:r>
        <w:rPr>
          <w:sz w:val="24"/>
          <w:szCs w:val="24"/>
        </w:rPr>
        <w:t xml:space="preserve"> for standard and I for sample) are then directly proportional to the concentrations of the elements contained (C</w:t>
      </w:r>
      <w:r w:rsidRPr="007E448D">
        <w:rPr>
          <w:sz w:val="24"/>
          <w:szCs w:val="24"/>
          <w:vertAlign w:val="subscript"/>
        </w:rPr>
        <w:t>o</w:t>
      </w:r>
      <w:r>
        <w:rPr>
          <w:sz w:val="24"/>
          <w:szCs w:val="24"/>
        </w:rPr>
        <w:t xml:space="preserve"> for standard and C for unknown). This is expressed as a k-ratio given by:</w:t>
      </w:r>
    </w:p>
    <w:p w14:paraId="6536ECF5" w14:textId="77777777" w:rsidR="007E448D" w:rsidRDefault="007E448D" w:rsidP="007E448D">
      <w:pPr>
        <w:pStyle w:val="ListParagraph"/>
        <w:ind w:left="450"/>
        <w:rPr>
          <w:sz w:val="24"/>
          <w:szCs w:val="24"/>
        </w:rPr>
      </w:pPr>
    </w:p>
    <w:p w14:paraId="072D56E3" w14:textId="77777777" w:rsidR="007E448D" w:rsidRPr="007E448D" w:rsidRDefault="003D6B54" w:rsidP="007E448D">
      <w:pPr>
        <w:pStyle w:val="ListParagraph"/>
        <w:ind w:left="450"/>
        <w:rPr>
          <w:sz w:val="24"/>
          <w:szCs w:val="24"/>
        </w:rPr>
      </w:pPr>
      <w:r>
        <w:rPr>
          <w:i/>
          <w:iCs/>
          <w:sz w:val="24"/>
          <w:szCs w:val="24"/>
        </w:rPr>
        <w:t xml:space="preserve">k </w:t>
      </w:r>
      <w:r w:rsidR="007E448D">
        <w:rPr>
          <w:sz w:val="24"/>
          <w:szCs w:val="24"/>
        </w:rPr>
        <w:t xml:space="preserve">= </w:t>
      </w:r>
      <m:oMath>
        <m:f>
          <m:fPr>
            <m:ctrlPr>
              <w:rPr>
                <w:rFonts w:ascii="Cambria Math" w:hAnsi="Cambria Math"/>
                <w:i/>
                <w:sz w:val="24"/>
                <w:szCs w:val="24"/>
              </w:rPr>
            </m:ctrlPr>
          </m:fPr>
          <m:num>
            <m:r>
              <w:rPr>
                <w:rFonts w:ascii="Cambria Math" w:hAnsi="Cambria Math"/>
                <w:sz w:val="24"/>
                <w:szCs w:val="24"/>
              </w:rPr>
              <m:t>I</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o</m:t>
                </m:r>
              </m:sub>
            </m:sSub>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C</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m:t>
                </m:r>
              </m:sub>
            </m:sSub>
          </m:den>
        </m:f>
      </m:oMath>
    </w:p>
    <w:p w14:paraId="716AFACF" w14:textId="77777777" w:rsidR="007E448D" w:rsidRPr="007E448D" w:rsidRDefault="007E448D" w:rsidP="007E448D">
      <w:pPr>
        <w:pStyle w:val="ListParagraph"/>
        <w:ind w:left="450"/>
        <w:rPr>
          <w:sz w:val="24"/>
          <w:szCs w:val="24"/>
        </w:rPr>
      </w:pPr>
    </w:p>
    <w:p w14:paraId="3024C7D1" w14:textId="77777777" w:rsidR="00D40403" w:rsidRDefault="002A4237" w:rsidP="007E448D">
      <w:pPr>
        <w:pStyle w:val="ListParagraph"/>
        <w:ind w:left="450"/>
        <w:rPr>
          <w:b/>
          <w:bCs/>
          <w:i/>
          <w:iCs/>
          <w:sz w:val="24"/>
          <w:szCs w:val="24"/>
          <w:u w:val="single"/>
        </w:rPr>
      </w:pPr>
      <w:r w:rsidRPr="002A4237">
        <w:rPr>
          <w:b/>
          <w:bCs/>
          <w:i/>
          <w:iCs/>
          <w:sz w:val="24"/>
          <w:szCs w:val="24"/>
          <w:u w:val="single"/>
        </w:rPr>
        <w:t>Using EDS:</w:t>
      </w:r>
    </w:p>
    <w:p w14:paraId="0E127711" w14:textId="77777777" w:rsidR="00174086" w:rsidRPr="00174086" w:rsidRDefault="00174086" w:rsidP="00174086">
      <w:pPr>
        <w:pStyle w:val="ListParagraph"/>
        <w:ind w:left="450"/>
        <w:rPr>
          <w:sz w:val="24"/>
          <w:szCs w:val="24"/>
        </w:rPr>
      </w:pPr>
      <w:r>
        <w:rPr>
          <w:sz w:val="24"/>
          <w:szCs w:val="24"/>
        </w:rPr>
        <w:t xml:space="preserve">Beam current intensity variations do not affect the relative intensities of the characteristic peaks for the different elements. Nevertheless, beam current variations from the time of standardization will affect the overall intensities obtained, and will </w:t>
      </w:r>
      <w:r>
        <w:rPr>
          <w:sz w:val="24"/>
          <w:szCs w:val="24"/>
        </w:rPr>
        <w:lastRenderedPageBreak/>
        <w:t>therefore affect the total wt%. It is therefore imperative to monitor the beam current intensity over time, and “recalibrate” it. In our lab, we do this by obtaining a spectrum on Co every ~ 2 hours; trying to always obtain the same number of total counts on it. Following beam calibration, the following steps become essential:</w:t>
      </w:r>
    </w:p>
    <w:p w14:paraId="756E8E5B" w14:textId="77777777" w:rsidR="00B23311" w:rsidRDefault="00B23311" w:rsidP="009E2AE1">
      <w:pPr>
        <w:pStyle w:val="ListParagraph"/>
        <w:numPr>
          <w:ilvl w:val="0"/>
          <w:numId w:val="13"/>
        </w:numPr>
        <w:rPr>
          <w:sz w:val="24"/>
          <w:szCs w:val="24"/>
        </w:rPr>
      </w:pPr>
      <w:r>
        <w:rPr>
          <w:sz w:val="24"/>
          <w:szCs w:val="24"/>
        </w:rPr>
        <w:t>Peak identification: Identify the elements present in your sample, often correcting for escape and sum peaks, …. etc.</w:t>
      </w:r>
    </w:p>
    <w:p w14:paraId="2D582854" w14:textId="77777777" w:rsidR="002A4237" w:rsidRDefault="009E2AE1" w:rsidP="009E2AE1">
      <w:pPr>
        <w:pStyle w:val="ListParagraph"/>
        <w:numPr>
          <w:ilvl w:val="0"/>
          <w:numId w:val="13"/>
        </w:numPr>
        <w:rPr>
          <w:sz w:val="24"/>
          <w:szCs w:val="24"/>
        </w:rPr>
      </w:pPr>
      <w:r>
        <w:rPr>
          <w:sz w:val="24"/>
          <w:szCs w:val="24"/>
        </w:rPr>
        <w:t>Background removal</w:t>
      </w:r>
      <w:r w:rsidR="00A345B4">
        <w:rPr>
          <w:sz w:val="24"/>
          <w:szCs w:val="24"/>
        </w:rPr>
        <w:t>:</w:t>
      </w:r>
    </w:p>
    <w:p w14:paraId="2A0FEE51" w14:textId="77777777" w:rsidR="003078AA" w:rsidRDefault="00174086" w:rsidP="003078AA">
      <w:pPr>
        <w:pStyle w:val="ListParagraph"/>
        <w:numPr>
          <w:ilvl w:val="1"/>
          <w:numId w:val="13"/>
        </w:numPr>
        <w:rPr>
          <w:sz w:val="24"/>
          <w:szCs w:val="24"/>
        </w:rPr>
      </w:pPr>
      <w:r>
        <w:rPr>
          <w:sz w:val="24"/>
          <w:szCs w:val="24"/>
        </w:rPr>
        <w:t>Mathematical f</w:t>
      </w:r>
      <w:r w:rsidR="003078AA">
        <w:rPr>
          <w:sz w:val="24"/>
          <w:szCs w:val="24"/>
        </w:rPr>
        <w:t>iltering</w:t>
      </w:r>
    </w:p>
    <w:p w14:paraId="40365E0F" w14:textId="77777777" w:rsidR="003078AA" w:rsidRDefault="003078AA" w:rsidP="003078AA">
      <w:pPr>
        <w:pStyle w:val="ListParagraph"/>
        <w:numPr>
          <w:ilvl w:val="1"/>
          <w:numId w:val="13"/>
        </w:numPr>
        <w:rPr>
          <w:sz w:val="24"/>
          <w:szCs w:val="24"/>
        </w:rPr>
      </w:pPr>
      <w:r>
        <w:rPr>
          <w:sz w:val="24"/>
          <w:szCs w:val="24"/>
        </w:rPr>
        <w:t>Theoretical modeling</w:t>
      </w:r>
      <w:r w:rsidR="00174086">
        <w:rPr>
          <w:sz w:val="24"/>
          <w:szCs w:val="24"/>
        </w:rPr>
        <w:t>: this is the method of choice.</w:t>
      </w:r>
    </w:p>
    <w:p w14:paraId="00C34DFA" w14:textId="77777777" w:rsidR="003078AA" w:rsidRDefault="003078AA" w:rsidP="003078AA">
      <w:pPr>
        <w:pStyle w:val="ListParagraph"/>
        <w:numPr>
          <w:ilvl w:val="1"/>
          <w:numId w:val="13"/>
        </w:numPr>
        <w:rPr>
          <w:sz w:val="24"/>
          <w:szCs w:val="24"/>
        </w:rPr>
      </w:pPr>
      <w:r>
        <w:rPr>
          <w:sz w:val="24"/>
          <w:szCs w:val="24"/>
        </w:rPr>
        <w:t>Linear interpolation</w:t>
      </w:r>
    </w:p>
    <w:p w14:paraId="5F933235" w14:textId="77777777" w:rsidR="003078AA" w:rsidRDefault="003078AA" w:rsidP="003078AA">
      <w:pPr>
        <w:pStyle w:val="ListParagraph"/>
        <w:numPr>
          <w:ilvl w:val="1"/>
          <w:numId w:val="13"/>
        </w:numPr>
        <w:rPr>
          <w:sz w:val="24"/>
          <w:szCs w:val="24"/>
        </w:rPr>
      </w:pPr>
      <w:r>
        <w:rPr>
          <w:sz w:val="24"/>
          <w:szCs w:val="24"/>
        </w:rPr>
        <w:t>Non-linear interpolation</w:t>
      </w:r>
    </w:p>
    <w:p w14:paraId="2CF9F28C" w14:textId="77777777" w:rsidR="003078AA" w:rsidRDefault="003078AA" w:rsidP="003078AA">
      <w:pPr>
        <w:pStyle w:val="ListParagraph"/>
        <w:numPr>
          <w:ilvl w:val="0"/>
          <w:numId w:val="13"/>
        </w:numPr>
        <w:rPr>
          <w:sz w:val="24"/>
          <w:szCs w:val="24"/>
        </w:rPr>
      </w:pPr>
      <w:r>
        <w:rPr>
          <w:sz w:val="24"/>
          <w:szCs w:val="24"/>
        </w:rPr>
        <w:t>Deconvolution:</w:t>
      </w:r>
      <w:r w:rsidR="00B23311">
        <w:rPr>
          <w:sz w:val="24"/>
          <w:szCs w:val="24"/>
        </w:rPr>
        <w:t xml:space="preserve"> Also known as “peak stripping”. It is done by assuming a Gaussian distribution for all peaks, and removing those parts that are “extraneous” by one of the following methods:</w:t>
      </w:r>
    </w:p>
    <w:p w14:paraId="0BDABB41" w14:textId="77777777" w:rsidR="003078AA" w:rsidRDefault="003078AA" w:rsidP="003078AA">
      <w:pPr>
        <w:pStyle w:val="ListParagraph"/>
        <w:numPr>
          <w:ilvl w:val="1"/>
          <w:numId w:val="13"/>
        </w:numPr>
        <w:rPr>
          <w:sz w:val="24"/>
          <w:szCs w:val="24"/>
        </w:rPr>
      </w:pPr>
      <w:r>
        <w:rPr>
          <w:sz w:val="24"/>
          <w:szCs w:val="24"/>
        </w:rPr>
        <w:t>Overlap coefficients</w:t>
      </w:r>
    </w:p>
    <w:p w14:paraId="614E70A5" w14:textId="77777777" w:rsidR="003078AA" w:rsidRDefault="003078AA" w:rsidP="003078AA">
      <w:pPr>
        <w:pStyle w:val="ListParagraph"/>
        <w:numPr>
          <w:ilvl w:val="1"/>
          <w:numId w:val="13"/>
        </w:numPr>
        <w:rPr>
          <w:sz w:val="24"/>
          <w:szCs w:val="24"/>
        </w:rPr>
      </w:pPr>
      <w:r>
        <w:rPr>
          <w:sz w:val="24"/>
          <w:szCs w:val="24"/>
        </w:rPr>
        <w:t>Reference deconvolution</w:t>
      </w:r>
      <w:r w:rsidR="00B23311">
        <w:rPr>
          <w:sz w:val="24"/>
          <w:szCs w:val="24"/>
        </w:rPr>
        <w:t>: using standards</w:t>
      </w:r>
    </w:p>
    <w:p w14:paraId="19446773" w14:textId="77777777" w:rsidR="003078AA" w:rsidRDefault="003078AA" w:rsidP="003078AA">
      <w:pPr>
        <w:pStyle w:val="ListParagraph"/>
        <w:numPr>
          <w:ilvl w:val="1"/>
          <w:numId w:val="13"/>
        </w:numPr>
        <w:rPr>
          <w:sz w:val="24"/>
          <w:szCs w:val="24"/>
        </w:rPr>
      </w:pPr>
      <w:r>
        <w:rPr>
          <w:sz w:val="24"/>
          <w:szCs w:val="24"/>
        </w:rPr>
        <w:t>Filtered least squares fitting</w:t>
      </w:r>
      <w:r w:rsidR="00B23311">
        <w:rPr>
          <w:sz w:val="24"/>
          <w:szCs w:val="24"/>
        </w:rPr>
        <w:t>: yet another theoretical technique.</w:t>
      </w:r>
    </w:p>
    <w:p w14:paraId="704163C4" w14:textId="77777777" w:rsidR="003078AA" w:rsidRDefault="003078AA" w:rsidP="0029397C">
      <w:pPr>
        <w:pStyle w:val="ListParagraph"/>
        <w:numPr>
          <w:ilvl w:val="0"/>
          <w:numId w:val="13"/>
        </w:numPr>
        <w:rPr>
          <w:sz w:val="24"/>
          <w:szCs w:val="24"/>
        </w:rPr>
      </w:pPr>
      <w:r>
        <w:rPr>
          <w:sz w:val="24"/>
          <w:szCs w:val="24"/>
        </w:rPr>
        <w:t>Corrections and Calcul</w:t>
      </w:r>
      <w:r w:rsidR="0029397C">
        <w:rPr>
          <w:sz w:val="24"/>
          <w:szCs w:val="24"/>
        </w:rPr>
        <w:t>a</w:t>
      </w:r>
      <w:r>
        <w:rPr>
          <w:sz w:val="24"/>
          <w:szCs w:val="24"/>
        </w:rPr>
        <w:t>tions:</w:t>
      </w:r>
    </w:p>
    <w:p w14:paraId="179D50DD" w14:textId="77777777" w:rsidR="003078AA" w:rsidRDefault="003078AA" w:rsidP="00267F74">
      <w:pPr>
        <w:pStyle w:val="ListParagraph"/>
        <w:numPr>
          <w:ilvl w:val="1"/>
          <w:numId w:val="13"/>
        </w:numPr>
        <w:rPr>
          <w:sz w:val="24"/>
          <w:szCs w:val="24"/>
        </w:rPr>
      </w:pPr>
      <w:r>
        <w:rPr>
          <w:sz w:val="24"/>
          <w:szCs w:val="24"/>
        </w:rPr>
        <w:t>I and k ratio</w:t>
      </w:r>
    </w:p>
    <w:p w14:paraId="0933EF1A" w14:textId="77777777" w:rsidR="003078AA" w:rsidRDefault="003078AA" w:rsidP="003078AA">
      <w:pPr>
        <w:pStyle w:val="ListParagraph"/>
        <w:numPr>
          <w:ilvl w:val="1"/>
          <w:numId w:val="13"/>
        </w:numPr>
        <w:rPr>
          <w:sz w:val="24"/>
          <w:szCs w:val="24"/>
        </w:rPr>
      </w:pPr>
      <w:r>
        <w:rPr>
          <w:sz w:val="24"/>
          <w:szCs w:val="24"/>
        </w:rPr>
        <w:t>Corrections:</w:t>
      </w:r>
    </w:p>
    <w:p w14:paraId="2868707E" w14:textId="77777777" w:rsidR="003078AA" w:rsidRDefault="003078AA" w:rsidP="003078AA">
      <w:pPr>
        <w:pStyle w:val="ListParagraph"/>
        <w:numPr>
          <w:ilvl w:val="2"/>
          <w:numId w:val="13"/>
        </w:numPr>
        <w:rPr>
          <w:sz w:val="24"/>
          <w:szCs w:val="24"/>
        </w:rPr>
      </w:pPr>
      <w:r>
        <w:rPr>
          <w:sz w:val="24"/>
          <w:szCs w:val="24"/>
        </w:rPr>
        <w:t>Atomic number correction “Z”</w:t>
      </w:r>
    </w:p>
    <w:p w14:paraId="49B06684" w14:textId="77777777" w:rsidR="003078AA" w:rsidRDefault="003078AA" w:rsidP="003078AA">
      <w:pPr>
        <w:pStyle w:val="ListParagraph"/>
        <w:numPr>
          <w:ilvl w:val="2"/>
          <w:numId w:val="13"/>
        </w:numPr>
        <w:rPr>
          <w:sz w:val="24"/>
          <w:szCs w:val="24"/>
        </w:rPr>
      </w:pPr>
      <w:r>
        <w:rPr>
          <w:sz w:val="24"/>
          <w:szCs w:val="24"/>
        </w:rPr>
        <w:t>Absorption correction “A”</w:t>
      </w:r>
    </w:p>
    <w:p w14:paraId="0F59C081" w14:textId="77777777" w:rsidR="003078AA" w:rsidRDefault="003078AA" w:rsidP="003078AA">
      <w:pPr>
        <w:pStyle w:val="ListParagraph"/>
        <w:numPr>
          <w:ilvl w:val="2"/>
          <w:numId w:val="13"/>
        </w:numPr>
        <w:rPr>
          <w:sz w:val="24"/>
          <w:szCs w:val="24"/>
        </w:rPr>
      </w:pPr>
      <w:r>
        <w:rPr>
          <w:sz w:val="24"/>
          <w:szCs w:val="24"/>
        </w:rPr>
        <w:t>Fluorescence correction “F”.</w:t>
      </w:r>
    </w:p>
    <w:p w14:paraId="013AD395" w14:textId="77777777" w:rsidR="00B23311" w:rsidRPr="0029397C" w:rsidRDefault="00B23311" w:rsidP="007E448D">
      <w:pPr>
        <w:pStyle w:val="ListParagraph"/>
        <w:rPr>
          <w:sz w:val="24"/>
          <w:szCs w:val="24"/>
        </w:rPr>
      </w:pPr>
    </w:p>
    <w:p w14:paraId="48D3AFE1" w14:textId="77777777" w:rsidR="0029397C" w:rsidRPr="0029397C" w:rsidRDefault="0029397C" w:rsidP="001E1AC4">
      <w:pPr>
        <w:pStyle w:val="ListParagraph"/>
        <w:rPr>
          <w:sz w:val="24"/>
          <w:szCs w:val="24"/>
        </w:rPr>
      </w:pPr>
      <w:r w:rsidRPr="0029397C">
        <w:rPr>
          <w:sz w:val="24"/>
          <w:szCs w:val="24"/>
        </w:rPr>
        <w:t xml:space="preserve">Resulting relation </w:t>
      </w:r>
      <w:r w:rsidR="001E1AC4">
        <w:rPr>
          <w:sz w:val="24"/>
          <w:szCs w:val="24"/>
        </w:rPr>
        <w:t>could be</w:t>
      </w:r>
      <w:r w:rsidRPr="0029397C">
        <w:rPr>
          <w:sz w:val="24"/>
          <w:szCs w:val="24"/>
        </w:rPr>
        <w:t xml:space="preserve"> of the form:</w:t>
      </w:r>
    </w:p>
    <w:p w14:paraId="7C0F1FC8" w14:textId="77777777" w:rsidR="0029397C" w:rsidRDefault="00D21274" w:rsidP="0029397C">
      <w:pPr>
        <w:pStyle w:val="ListParagraph"/>
        <w:rPr>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sample</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std</m:t>
                  </m:r>
                </m:sub>
              </m:sSub>
            </m:den>
          </m:f>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sample</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std</m:t>
                      </m:r>
                    </m:sub>
                  </m:sSub>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sample</m:t>
                      </m:r>
                    </m:sub>
                  </m:sSub>
                </m:num>
                <m:den>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std</m:t>
                      </m:r>
                    </m:sub>
                  </m:sSub>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sample</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std</m:t>
                      </m:r>
                    </m:sub>
                  </m:sSub>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sample</m:t>
                      </m:r>
                    </m:sub>
                  </m:sSub>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std</m:t>
                      </m:r>
                    </m:sub>
                  </m:sSub>
                </m:den>
              </m:f>
            </m:e>
          </m:d>
          <m:r>
            <w:rPr>
              <w:rFonts w:ascii="Cambria Math" w:hAnsi="Cambria Math"/>
              <w:sz w:val="24"/>
              <w:szCs w:val="24"/>
            </w:rPr>
            <m:t>.</m:t>
          </m:r>
        </m:oMath>
      </m:oMathPara>
    </w:p>
    <w:p w14:paraId="6B43272D" w14:textId="77777777" w:rsidR="0029397C" w:rsidRPr="0029397C" w:rsidRDefault="0029397C" w:rsidP="007E448D">
      <w:pPr>
        <w:pStyle w:val="ListParagraph"/>
        <w:rPr>
          <w:sz w:val="24"/>
          <w:szCs w:val="24"/>
        </w:rPr>
      </w:pPr>
    </w:p>
    <w:p w14:paraId="0A42DC5E" w14:textId="77777777" w:rsidR="003078AA" w:rsidRDefault="003078AA" w:rsidP="007E448D">
      <w:pPr>
        <w:pStyle w:val="ListParagraph"/>
        <w:rPr>
          <w:b/>
          <w:bCs/>
          <w:i/>
          <w:iCs/>
          <w:sz w:val="24"/>
          <w:szCs w:val="24"/>
          <w:u w:val="single"/>
        </w:rPr>
      </w:pPr>
      <w:r w:rsidRPr="00975A6C">
        <w:rPr>
          <w:b/>
          <w:bCs/>
          <w:i/>
          <w:iCs/>
          <w:sz w:val="24"/>
          <w:szCs w:val="24"/>
          <w:u w:val="single"/>
        </w:rPr>
        <w:t>Using WDS:</w:t>
      </w:r>
    </w:p>
    <w:p w14:paraId="420CAEBB" w14:textId="77777777" w:rsidR="003078AA" w:rsidRDefault="00BD1CD1" w:rsidP="00BD1CD1">
      <w:pPr>
        <w:ind w:left="450"/>
        <w:rPr>
          <w:sz w:val="24"/>
          <w:szCs w:val="24"/>
        </w:rPr>
      </w:pPr>
      <w:r>
        <w:rPr>
          <w:sz w:val="24"/>
          <w:szCs w:val="24"/>
        </w:rPr>
        <w:t>In this case, a stable beam current is an absolute necessity. The beam current is therefore routinely measured using a Faraday cup. The SCA ensures minimum overlap, and that all counts obtained are directly proportional to the concentration of the element analyzed. WDS analysis therefore involves the following steps:</w:t>
      </w:r>
    </w:p>
    <w:p w14:paraId="7B9818B1" w14:textId="77777777" w:rsidR="00BD1CD1" w:rsidRDefault="00BD1CD1" w:rsidP="002425EC">
      <w:pPr>
        <w:pStyle w:val="ListParagraph"/>
        <w:numPr>
          <w:ilvl w:val="0"/>
          <w:numId w:val="16"/>
        </w:numPr>
        <w:ind w:left="1260"/>
        <w:rPr>
          <w:sz w:val="24"/>
          <w:szCs w:val="24"/>
        </w:rPr>
      </w:pPr>
      <w:r>
        <w:rPr>
          <w:sz w:val="24"/>
          <w:szCs w:val="24"/>
        </w:rPr>
        <w:t>Selection of the appropriate beam current (typically 15 nA is sufficient).</w:t>
      </w:r>
    </w:p>
    <w:p w14:paraId="14F83990" w14:textId="77777777" w:rsidR="00BD1CD1" w:rsidRDefault="00BD1CD1" w:rsidP="002425EC">
      <w:pPr>
        <w:pStyle w:val="ListParagraph"/>
        <w:numPr>
          <w:ilvl w:val="0"/>
          <w:numId w:val="16"/>
        </w:numPr>
        <w:ind w:left="1260"/>
        <w:rPr>
          <w:sz w:val="24"/>
          <w:szCs w:val="24"/>
        </w:rPr>
      </w:pPr>
      <w:r>
        <w:rPr>
          <w:sz w:val="24"/>
          <w:szCs w:val="24"/>
        </w:rPr>
        <w:t>Pulse height analysis</w:t>
      </w:r>
    </w:p>
    <w:p w14:paraId="11C4F526" w14:textId="77777777" w:rsidR="00BD1CD1" w:rsidRDefault="002425EC" w:rsidP="002425EC">
      <w:pPr>
        <w:pStyle w:val="ListParagraph"/>
        <w:numPr>
          <w:ilvl w:val="0"/>
          <w:numId w:val="16"/>
        </w:numPr>
        <w:ind w:left="1260"/>
        <w:rPr>
          <w:sz w:val="24"/>
          <w:szCs w:val="24"/>
        </w:rPr>
      </w:pPr>
      <w:r>
        <w:rPr>
          <w:sz w:val="24"/>
          <w:szCs w:val="24"/>
        </w:rPr>
        <w:t>Background corrections (as in EDS analysis, though backgrounds are not as problematic here owing to the much higher peak/background ratios obtained by the WDS.</w:t>
      </w:r>
    </w:p>
    <w:p w14:paraId="4BFD703F" w14:textId="77777777" w:rsidR="002425EC" w:rsidRDefault="002425EC" w:rsidP="002425EC">
      <w:pPr>
        <w:pStyle w:val="ListParagraph"/>
        <w:numPr>
          <w:ilvl w:val="0"/>
          <w:numId w:val="16"/>
        </w:numPr>
        <w:ind w:left="1260"/>
        <w:rPr>
          <w:sz w:val="24"/>
          <w:szCs w:val="24"/>
        </w:rPr>
      </w:pPr>
      <w:r>
        <w:rPr>
          <w:sz w:val="24"/>
          <w:szCs w:val="24"/>
        </w:rPr>
        <w:t>Overlap corrections</w:t>
      </w:r>
    </w:p>
    <w:p w14:paraId="54C7F8A0" w14:textId="77777777" w:rsidR="002425EC" w:rsidRDefault="002425EC" w:rsidP="002425EC">
      <w:pPr>
        <w:pStyle w:val="ListParagraph"/>
        <w:numPr>
          <w:ilvl w:val="0"/>
          <w:numId w:val="16"/>
        </w:numPr>
        <w:ind w:left="1260"/>
        <w:rPr>
          <w:sz w:val="24"/>
          <w:szCs w:val="24"/>
        </w:rPr>
      </w:pPr>
      <w:r>
        <w:rPr>
          <w:sz w:val="24"/>
          <w:szCs w:val="24"/>
        </w:rPr>
        <w:t>Determination of K ratios through appropriate standardization.</w:t>
      </w:r>
    </w:p>
    <w:p w14:paraId="169A06DE" w14:textId="77777777" w:rsidR="002425EC" w:rsidRPr="00BD1CD1" w:rsidRDefault="002425EC" w:rsidP="002425EC">
      <w:pPr>
        <w:pStyle w:val="ListParagraph"/>
        <w:numPr>
          <w:ilvl w:val="0"/>
          <w:numId w:val="16"/>
        </w:numPr>
        <w:ind w:left="1260"/>
        <w:rPr>
          <w:sz w:val="24"/>
          <w:szCs w:val="24"/>
        </w:rPr>
      </w:pPr>
      <w:r>
        <w:rPr>
          <w:sz w:val="24"/>
          <w:szCs w:val="24"/>
        </w:rPr>
        <w:t>Application of the matrix corrections (Z, A, and F) as above. Note that the “A” correction is the most important or critical. It is also largest for elements with Z = 11 – 14.</w:t>
      </w:r>
    </w:p>
    <w:p w14:paraId="2E0625FA" w14:textId="77777777" w:rsidR="002425EC" w:rsidRDefault="002425EC">
      <w:pPr>
        <w:spacing w:after="200" w:line="276" w:lineRule="auto"/>
        <w:rPr>
          <w:sz w:val="24"/>
          <w:szCs w:val="24"/>
        </w:rPr>
      </w:pPr>
      <w:r>
        <w:rPr>
          <w:sz w:val="24"/>
          <w:szCs w:val="24"/>
        </w:rPr>
        <w:br w:type="page"/>
      </w:r>
    </w:p>
    <w:p w14:paraId="3CEBAB8E" w14:textId="77777777" w:rsidR="003078AA" w:rsidRDefault="003078AA" w:rsidP="003078AA">
      <w:pPr>
        <w:rPr>
          <w:sz w:val="24"/>
          <w:szCs w:val="24"/>
        </w:rPr>
      </w:pPr>
    </w:p>
    <w:p w14:paraId="38214838" w14:textId="77777777" w:rsidR="003078AA" w:rsidRPr="00975A6C" w:rsidRDefault="003078AA" w:rsidP="007E448D">
      <w:pPr>
        <w:pStyle w:val="ListParagraph"/>
        <w:rPr>
          <w:b/>
          <w:bCs/>
          <w:i/>
          <w:iCs/>
          <w:sz w:val="24"/>
          <w:szCs w:val="24"/>
          <w:u w:val="single"/>
        </w:rPr>
      </w:pPr>
      <w:r w:rsidRPr="00975A6C">
        <w:rPr>
          <w:b/>
          <w:bCs/>
          <w:i/>
          <w:iCs/>
          <w:sz w:val="24"/>
          <w:szCs w:val="24"/>
          <w:u w:val="single"/>
        </w:rPr>
        <w:t>Optimum conditions for quantitative analysis:</w:t>
      </w:r>
    </w:p>
    <w:p w14:paraId="6FDC59D1" w14:textId="77777777" w:rsidR="003078AA" w:rsidRPr="00975A6C" w:rsidRDefault="00975A6C" w:rsidP="00975A6C">
      <w:pPr>
        <w:pStyle w:val="ListParagraph"/>
        <w:numPr>
          <w:ilvl w:val="0"/>
          <w:numId w:val="14"/>
        </w:numPr>
        <w:rPr>
          <w:sz w:val="24"/>
          <w:szCs w:val="24"/>
        </w:rPr>
      </w:pPr>
      <w:r w:rsidRPr="00975A6C">
        <w:rPr>
          <w:sz w:val="24"/>
          <w:szCs w:val="24"/>
        </w:rPr>
        <w:t>E</w:t>
      </w:r>
      <w:r w:rsidRPr="00975A6C">
        <w:rPr>
          <w:sz w:val="24"/>
          <w:szCs w:val="24"/>
          <w:vertAlign w:val="subscript"/>
        </w:rPr>
        <w:t>o</w:t>
      </w:r>
      <w:r w:rsidRPr="00975A6C">
        <w:rPr>
          <w:sz w:val="24"/>
          <w:szCs w:val="24"/>
        </w:rPr>
        <w:t xml:space="preserve"> has to be optimized; if too high, greater depth of field and hence fluorescence, if too low, greater absorption.</w:t>
      </w:r>
    </w:p>
    <w:p w14:paraId="736EA015" w14:textId="5793FC8C" w:rsidR="00975A6C" w:rsidRDefault="00975A6C" w:rsidP="00975A6C">
      <w:pPr>
        <w:pStyle w:val="ListParagraph"/>
        <w:numPr>
          <w:ilvl w:val="0"/>
          <w:numId w:val="14"/>
        </w:numPr>
        <w:rPr>
          <w:sz w:val="24"/>
          <w:szCs w:val="24"/>
        </w:rPr>
      </w:pPr>
      <w:r w:rsidRPr="00975A6C">
        <w:rPr>
          <w:sz w:val="24"/>
          <w:szCs w:val="24"/>
        </w:rPr>
        <w:t>Large takeoff angle</w:t>
      </w:r>
      <w:r w:rsidR="00D21274">
        <w:rPr>
          <w:sz w:val="24"/>
          <w:szCs w:val="24"/>
        </w:rPr>
        <w:t xml:space="preserve"> (Fig. 16a &amp; b)</w:t>
      </w:r>
    </w:p>
    <w:p w14:paraId="634C58C1" w14:textId="091807BA" w:rsidR="00D21274" w:rsidRPr="00975A6C" w:rsidRDefault="00D21274" w:rsidP="00975A6C">
      <w:pPr>
        <w:pStyle w:val="ListParagraph"/>
        <w:numPr>
          <w:ilvl w:val="0"/>
          <w:numId w:val="14"/>
        </w:numPr>
        <w:rPr>
          <w:sz w:val="24"/>
          <w:szCs w:val="24"/>
        </w:rPr>
      </w:pPr>
      <w:r>
        <w:rPr>
          <w:sz w:val="24"/>
          <w:szCs w:val="24"/>
        </w:rPr>
        <w:t>No tilting (Fig. 16c).</w:t>
      </w:r>
    </w:p>
    <w:p w14:paraId="76003AE4" w14:textId="77777777" w:rsidR="00975A6C" w:rsidRDefault="00975A6C" w:rsidP="00975A6C">
      <w:pPr>
        <w:pStyle w:val="ListParagraph"/>
        <w:numPr>
          <w:ilvl w:val="0"/>
          <w:numId w:val="14"/>
        </w:numPr>
        <w:rPr>
          <w:sz w:val="24"/>
          <w:szCs w:val="24"/>
        </w:rPr>
      </w:pPr>
      <w:r w:rsidRPr="00975A6C">
        <w:rPr>
          <w:sz w:val="24"/>
          <w:szCs w:val="24"/>
        </w:rPr>
        <w:t>Standards must be similar to the unknowns, especially in the case of WDS analysis.</w:t>
      </w:r>
    </w:p>
    <w:p w14:paraId="01E02103" w14:textId="77777777" w:rsidR="00BD1CD1" w:rsidRDefault="00BD1CD1" w:rsidP="00BD1CD1">
      <w:pPr>
        <w:rPr>
          <w:sz w:val="24"/>
          <w:szCs w:val="24"/>
        </w:rPr>
      </w:pPr>
    </w:p>
    <w:p w14:paraId="0E5F1E06" w14:textId="77777777" w:rsidR="00BD1CD1" w:rsidRPr="002425EC" w:rsidRDefault="00BD1CD1" w:rsidP="002425EC">
      <w:pPr>
        <w:ind w:left="720"/>
        <w:rPr>
          <w:b/>
          <w:bCs/>
          <w:i/>
          <w:iCs/>
          <w:sz w:val="24"/>
          <w:szCs w:val="24"/>
          <w:u w:val="single"/>
        </w:rPr>
      </w:pPr>
      <w:r w:rsidRPr="002425EC">
        <w:rPr>
          <w:b/>
          <w:bCs/>
          <w:i/>
          <w:iCs/>
          <w:sz w:val="24"/>
          <w:szCs w:val="24"/>
          <w:u w:val="single"/>
        </w:rPr>
        <w:t>Limitations of Quantitative analysis with the SEM and microprobe</w:t>
      </w:r>
    </w:p>
    <w:p w14:paraId="720F8CEB" w14:textId="77777777" w:rsidR="00BD1CD1" w:rsidRDefault="00BD1CD1" w:rsidP="00BD1CD1">
      <w:pPr>
        <w:pStyle w:val="ListParagraph"/>
        <w:numPr>
          <w:ilvl w:val="0"/>
          <w:numId w:val="15"/>
        </w:numPr>
        <w:rPr>
          <w:sz w:val="24"/>
          <w:szCs w:val="24"/>
        </w:rPr>
      </w:pPr>
      <w:r>
        <w:rPr>
          <w:sz w:val="24"/>
          <w:szCs w:val="24"/>
        </w:rPr>
        <w:t>EDS analysis can only work for major and minor elements (concentration = a fraction of a % by weight), not trace elements.</w:t>
      </w:r>
    </w:p>
    <w:p w14:paraId="599E01D0" w14:textId="77777777" w:rsidR="00BD1CD1" w:rsidRDefault="00BD1CD1" w:rsidP="00BD1CD1">
      <w:pPr>
        <w:pStyle w:val="ListParagraph"/>
        <w:numPr>
          <w:ilvl w:val="0"/>
          <w:numId w:val="15"/>
        </w:numPr>
        <w:rPr>
          <w:sz w:val="24"/>
          <w:szCs w:val="24"/>
        </w:rPr>
      </w:pPr>
      <w:r>
        <w:rPr>
          <w:sz w:val="24"/>
          <w:szCs w:val="24"/>
        </w:rPr>
        <w:t xml:space="preserve">Can only detect elements with Z &gt; 11 (for those </w:t>
      </w:r>
      <w:r w:rsidR="002425EC">
        <w:rPr>
          <w:sz w:val="24"/>
          <w:szCs w:val="24"/>
        </w:rPr>
        <w:t xml:space="preserve">SEM detectors </w:t>
      </w:r>
      <w:r>
        <w:rPr>
          <w:sz w:val="24"/>
          <w:szCs w:val="24"/>
        </w:rPr>
        <w:t>with a Be window detector), and Z &gt; 6 for windowless detectors. Microprobes can detect down to Z = 5 (B), but those require special crystals in their monochromators.</w:t>
      </w:r>
    </w:p>
    <w:p w14:paraId="1DB87EE0" w14:textId="77777777" w:rsidR="00BD1CD1" w:rsidRDefault="002425EC" w:rsidP="00BD1CD1">
      <w:pPr>
        <w:pStyle w:val="ListParagraph"/>
        <w:numPr>
          <w:ilvl w:val="0"/>
          <w:numId w:val="15"/>
        </w:numPr>
        <w:rPr>
          <w:sz w:val="24"/>
          <w:szCs w:val="24"/>
        </w:rPr>
      </w:pPr>
      <w:r>
        <w:rPr>
          <w:sz w:val="24"/>
          <w:szCs w:val="24"/>
        </w:rPr>
        <w:t>Cannot determine the oxidation state of the element analyzed. For example, Fe is reported as “total Fe”.</w:t>
      </w:r>
    </w:p>
    <w:p w14:paraId="49E829F2" w14:textId="77777777" w:rsidR="002425EC" w:rsidRPr="00BD1CD1" w:rsidRDefault="006256D3" w:rsidP="00751764">
      <w:pPr>
        <w:pStyle w:val="ListParagraph"/>
        <w:numPr>
          <w:ilvl w:val="0"/>
          <w:numId w:val="15"/>
        </w:numPr>
        <w:rPr>
          <w:sz w:val="24"/>
          <w:szCs w:val="24"/>
        </w:rPr>
      </w:pPr>
      <w:r>
        <w:rPr>
          <w:sz w:val="24"/>
          <w:szCs w:val="24"/>
        </w:rPr>
        <w:t xml:space="preserve">Analysis of relatively unstable samples under the beam requires particular care, and the use of special operating conditions. Clay minerals, serpentine minerals, and glasses are among the specimens that may </w:t>
      </w:r>
      <w:r w:rsidR="00751764">
        <w:rPr>
          <w:sz w:val="24"/>
          <w:szCs w:val="24"/>
        </w:rPr>
        <w:t>become unstable under the beam, often undergoing some mobilization/ volatilization of the alkali elements. A defocused beam, and lower beam voltage may be necessary to obtain reasonable analyses.</w:t>
      </w:r>
      <w:r>
        <w:rPr>
          <w:sz w:val="24"/>
          <w:szCs w:val="24"/>
        </w:rPr>
        <w:t xml:space="preserve"> </w:t>
      </w:r>
    </w:p>
    <w:sectPr w:rsidR="002425EC" w:rsidRPr="00BD1CD1" w:rsidSect="00B063FE">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8EFF" w14:textId="77777777" w:rsidR="007A178D" w:rsidRDefault="007A178D" w:rsidP="00DB53BC">
      <w:r>
        <w:separator/>
      </w:r>
    </w:p>
  </w:endnote>
  <w:endnote w:type="continuationSeparator" w:id="0">
    <w:p w14:paraId="0ABBAA61" w14:textId="77777777" w:rsidR="007A178D" w:rsidRDefault="007A178D" w:rsidP="00D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0932" w14:textId="77777777" w:rsidR="007A178D" w:rsidRDefault="007A178D" w:rsidP="00DB53BC">
      <w:r>
        <w:separator/>
      </w:r>
    </w:p>
  </w:footnote>
  <w:footnote w:type="continuationSeparator" w:id="0">
    <w:p w14:paraId="1293C602" w14:textId="77777777" w:rsidR="007A178D" w:rsidRDefault="007A178D" w:rsidP="00D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847395"/>
      <w:docPartObj>
        <w:docPartGallery w:val="Page Numbers (Top of Page)"/>
        <w:docPartUnique/>
      </w:docPartObj>
    </w:sdtPr>
    <w:sdtEndPr/>
    <w:sdtContent>
      <w:p w14:paraId="510B8A6A" w14:textId="77777777" w:rsidR="00DB53BC" w:rsidRDefault="00D21274">
        <w:pPr>
          <w:pStyle w:val="Header"/>
          <w:jc w:val="center"/>
        </w:pPr>
        <w:r>
          <w:fldChar w:fldCharType="begin"/>
        </w:r>
        <w:r>
          <w:instrText xml:space="preserve"> PAGE   \* MERGEFORMAT </w:instrText>
        </w:r>
        <w:r>
          <w:fldChar w:fldCharType="separate"/>
        </w:r>
        <w:r w:rsidR="003F1333">
          <w:rPr>
            <w:noProof/>
          </w:rPr>
          <w:t>1</w:t>
        </w:r>
        <w:r>
          <w:rPr>
            <w:noProof/>
          </w:rPr>
          <w:fldChar w:fldCharType="end"/>
        </w:r>
      </w:p>
    </w:sdtContent>
  </w:sdt>
  <w:p w14:paraId="42C9F5CD" w14:textId="77777777" w:rsidR="00DB53BC" w:rsidRDefault="00DB5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0C9"/>
    <w:multiLevelType w:val="hybridMultilevel"/>
    <w:tmpl w:val="DA26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E59A9"/>
    <w:multiLevelType w:val="hybridMultilevel"/>
    <w:tmpl w:val="FB30EE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4D21BF5"/>
    <w:multiLevelType w:val="hybridMultilevel"/>
    <w:tmpl w:val="D0421A14"/>
    <w:lvl w:ilvl="0" w:tplc="E1843A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5D56676"/>
    <w:multiLevelType w:val="hybridMultilevel"/>
    <w:tmpl w:val="0DEA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93193"/>
    <w:multiLevelType w:val="hybridMultilevel"/>
    <w:tmpl w:val="0CAA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23F69"/>
    <w:multiLevelType w:val="hybridMultilevel"/>
    <w:tmpl w:val="B51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F41BC"/>
    <w:multiLevelType w:val="hybridMultilevel"/>
    <w:tmpl w:val="EE70E1D6"/>
    <w:lvl w:ilvl="0" w:tplc="5A667B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3828C2"/>
    <w:multiLevelType w:val="hybridMultilevel"/>
    <w:tmpl w:val="0B6447D4"/>
    <w:lvl w:ilvl="0" w:tplc="AEA0C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94F28"/>
    <w:multiLevelType w:val="hybridMultilevel"/>
    <w:tmpl w:val="E9F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50264"/>
    <w:multiLevelType w:val="hybridMultilevel"/>
    <w:tmpl w:val="F55C7A3E"/>
    <w:lvl w:ilvl="0" w:tplc="C2EEA3D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BF5CFB"/>
    <w:multiLevelType w:val="hybridMultilevel"/>
    <w:tmpl w:val="A642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92448"/>
    <w:multiLevelType w:val="hybridMultilevel"/>
    <w:tmpl w:val="B03EE01A"/>
    <w:lvl w:ilvl="0" w:tplc="446E8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C3931"/>
    <w:multiLevelType w:val="hybridMultilevel"/>
    <w:tmpl w:val="58A06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47733"/>
    <w:multiLevelType w:val="hybridMultilevel"/>
    <w:tmpl w:val="A62214E8"/>
    <w:lvl w:ilvl="0" w:tplc="9C88743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E16D29"/>
    <w:multiLevelType w:val="hybridMultilevel"/>
    <w:tmpl w:val="4A5AC852"/>
    <w:lvl w:ilvl="0" w:tplc="C5B69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A3CA8"/>
    <w:multiLevelType w:val="hybridMultilevel"/>
    <w:tmpl w:val="C6565060"/>
    <w:lvl w:ilvl="0" w:tplc="8B98B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874173">
    <w:abstractNumId w:val="1"/>
  </w:num>
  <w:num w:numId="2" w16cid:durableId="1690135296">
    <w:abstractNumId w:val="5"/>
  </w:num>
  <w:num w:numId="3" w16cid:durableId="22826346">
    <w:abstractNumId w:val="4"/>
  </w:num>
  <w:num w:numId="4" w16cid:durableId="782382356">
    <w:abstractNumId w:val="3"/>
  </w:num>
  <w:num w:numId="5" w16cid:durableId="757360307">
    <w:abstractNumId w:val="10"/>
  </w:num>
  <w:num w:numId="6" w16cid:durableId="1831411571">
    <w:abstractNumId w:val="11"/>
  </w:num>
  <w:num w:numId="7" w16cid:durableId="650132283">
    <w:abstractNumId w:val="13"/>
  </w:num>
  <w:num w:numId="8" w16cid:durableId="2078741273">
    <w:abstractNumId w:val="9"/>
  </w:num>
  <w:num w:numId="9" w16cid:durableId="1010566912">
    <w:abstractNumId w:val="14"/>
  </w:num>
  <w:num w:numId="10" w16cid:durableId="1177424394">
    <w:abstractNumId w:val="12"/>
  </w:num>
  <w:num w:numId="11" w16cid:durableId="817307138">
    <w:abstractNumId w:val="0"/>
  </w:num>
  <w:num w:numId="12" w16cid:durableId="120735009">
    <w:abstractNumId w:val="15"/>
  </w:num>
  <w:num w:numId="13" w16cid:durableId="1357926290">
    <w:abstractNumId w:val="6"/>
  </w:num>
  <w:num w:numId="14" w16cid:durableId="838732646">
    <w:abstractNumId w:val="8"/>
  </w:num>
  <w:num w:numId="15" w16cid:durableId="1613710155">
    <w:abstractNumId w:val="7"/>
  </w:num>
  <w:num w:numId="16" w16cid:durableId="1630549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683"/>
    <w:rsid w:val="000743ED"/>
    <w:rsid w:val="000C7DCC"/>
    <w:rsid w:val="000F32EF"/>
    <w:rsid w:val="00170985"/>
    <w:rsid w:val="00174086"/>
    <w:rsid w:val="001919A8"/>
    <w:rsid w:val="001D6683"/>
    <w:rsid w:val="001E1AC4"/>
    <w:rsid w:val="0023510F"/>
    <w:rsid w:val="002425EC"/>
    <w:rsid w:val="00267F74"/>
    <w:rsid w:val="0029397C"/>
    <w:rsid w:val="002A3056"/>
    <w:rsid w:val="002A4237"/>
    <w:rsid w:val="003009B4"/>
    <w:rsid w:val="003078AA"/>
    <w:rsid w:val="00335263"/>
    <w:rsid w:val="00342186"/>
    <w:rsid w:val="003D6B54"/>
    <w:rsid w:val="003F1333"/>
    <w:rsid w:val="004154DE"/>
    <w:rsid w:val="00416DB4"/>
    <w:rsid w:val="004B62DB"/>
    <w:rsid w:val="004D3CF3"/>
    <w:rsid w:val="0053012D"/>
    <w:rsid w:val="005B1886"/>
    <w:rsid w:val="005C3715"/>
    <w:rsid w:val="005E0917"/>
    <w:rsid w:val="006256D3"/>
    <w:rsid w:val="00734FBF"/>
    <w:rsid w:val="00751764"/>
    <w:rsid w:val="007A178D"/>
    <w:rsid w:val="007E448D"/>
    <w:rsid w:val="00841910"/>
    <w:rsid w:val="008712E9"/>
    <w:rsid w:val="0088118E"/>
    <w:rsid w:val="008D5353"/>
    <w:rsid w:val="00922124"/>
    <w:rsid w:val="00975A6C"/>
    <w:rsid w:val="009B1762"/>
    <w:rsid w:val="009D4008"/>
    <w:rsid w:val="009E2AE1"/>
    <w:rsid w:val="00A017D4"/>
    <w:rsid w:val="00A24261"/>
    <w:rsid w:val="00A25EC8"/>
    <w:rsid w:val="00A345B4"/>
    <w:rsid w:val="00A84D1E"/>
    <w:rsid w:val="00A945DA"/>
    <w:rsid w:val="00B23311"/>
    <w:rsid w:val="00B418B1"/>
    <w:rsid w:val="00B953A9"/>
    <w:rsid w:val="00BB3B52"/>
    <w:rsid w:val="00BD1CD1"/>
    <w:rsid w:val="00C05275"/>
    <w:rsid w:val="00C07089"/>
    <w:rsid w:val="00C26209"/>
    <w:rsid w:val="00CE461F"/>
    <w:rsid w:val="00D1191D"/>
    <w:rsid w:val="00D21274"/>
    <w:rsid w:val="00D40403"/>
    <w:rsid w:val="00DB53BC"/>
    <w:rsid w:val="00DC4751"/>
    <w:rsid w:val="00DD3740"/>
    <w:rsid w:val="00E35FA1"/>
    <w:rsid w:val="00EF1637"/>
    <w:rsid w:val="00F055FB"/>
    <w:rsid w:val="00F10E10"/>
    <w:rsid w:val="00F10E26"/>
    <w:rsid w:val="00FC7A52"/>
    <w:rsid w:val="00FD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F6DA"/>
  <w15:docId w15:val="{68C69DDA-2129-44EF-8D12-4E25FA25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position w:val="6"/>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83"/>
    <w:pPr>
      <w:spacing w:after="0" w:line="240" w:lineRule="auto"/>
    </w:pPr>
    <w:rPr>
      <w:rFonts w:ascii="Times New Roman" w:eastAsia="Times New Roman" w:hAnsi="Times New Roman" w:cs="Times New Roman"/>
      <w:positio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0F"/>
    <w:pPr>
      <w:ind w:left="720"/>
      <w:contextualSpacing/>
    </w:pPr>
  </w:style>
  <w:style w:type="character" w:styleId="PlaceholderText">
    <w:name w:val="Placeholder Text"/>
    <w:basedOn w:val="DefaultParagraphFont"/>
    <w:uiPriority w:val="99"/>
    <w:semiHidden/>
    <w:rsid w:val="007E448D"/>
    <w:rPr>
      <w:color w:val="808080"/>
    </w:rPr>
  </w:style>
  <w:style w:type="paragraph" w:styleId="BalloonText">
    <w:name w:val="Balloon Text"/>
    <w:basedOn w:val="Normal"/>
    <w:link w:val="BalloonTextChar"/>
    <w:uiPriority w:val="99"/>
    <w:semiHidden/>
    <w:unhideWhenUsed/>
    <w:rsid w:val="007E448D"/>
    <w:rPr>
      <w:rFonts w:ascii="Tahoma" w:hAnsi="Tahoma" w:cs="Tahoma"/>
      <w:sz w:val="16"/>
      <w:szCs w:val="16"/>
    </w:rPr>
  </w:style>
  <w:style w:type="character" w:customStyle="1" w:styleId="BalloonTextChar">
    <w:name w:val="Balloon Text Char"/>
    <w:basedOn w:val="DefaultParagraphFont"/>
    <w:link w:val="BalloonText"/>
    <w:uiPriority w:val="99"/>
    <w:semiHidden/>
    <w:rsid w:val="007E448D"/>
    <w:rPr>
      <w:rFonts w:ascii="Tahoma" w:eastAsia="Times New Roman" w:hAnsi="Tahoma" w:cs="Tahoma"/>
      <w:position w:val="0"/>
      <w:sz w:val="16"/>
      <w:szCs w:val="16"/>
    </w:rPr>
  </w:style>
  <w:style w:type="paragraph" w:styleId="Header">
    <w:name w:val="header"/>
    <w:basedOn w:val="Normal"/>
    <w:link w:val="HeaderChar"/>
    <w:uiPriority w:val="99"/>
    <w:unhideWhenUsed/>
    <w:rsid w:val="00DB53BC"/>
    <w:pPr>
      <w:tabs>
        <w:tab w:val="center" w:pos="4680"/>
        <w:tab w:val="right" w:pos="9360"/>
      </w:tabs>
    </w:pPr>
  </w:style>
  <w:style w:type="character" w:customStyle="1" w:styleId="HeaderChar">
    <w:name w:val="Header Char"/>
    <w:basedOn w:val="DefaultParagraphFont"/>
    <w:link w:val="Header"/>
    <w:uiPriority w:val="99"/>
    <w:rsid w:val="00DB53BC"/>
    <w:rPr>
      <w:rFonts w:ascii="Times New Roman" w:eastAsia="Times New Roman" w:hAnsi="Times New Roman" w:cs="Times New Roman"/>
      <w:position w:val="0"/>
      <w:sz w:val="20"/>
      <w:szCs w:val="20"/>
    </w:rPr>
  </w:style>
  <w:style w:type="paragraph" w:styleId="Footer">
    <w:name w:val="footer"/>
    <w:basedOn w:val="Normal"/>
    <w:link w:val="FooterChar"/>
    <w:uiPriority w:val="99"/>
    <w:semiHidden/>
    <w:unhideWhenUsed/>
    <w:rsid w:val="00DB53BC"/>
    <w:pPr>
      <w:tabs>
        <w:tab w:val="center" w:pos="4680"/>
        <w:tab w:val="right" w:pos="9360"/>
      </w:tabs>
    </w:pPr>
  </w:style>
  <w:style w:type="character" w:customStyle="1" w:styleId="FooterChar">
    <w:name w:val="Footer Char"/>
    <w:basedOn w:val="DefaultParagraphFont"/>
    <w:link w:val="Footer"/>
    <w:uiPriority w:val="99"/>
    <w:semiHidden/>
    <w:rsid w:val="00DB53BC"/>
    <w:rPr>
      <w:rFonts w:ascii="Times New Roman" w:eastAsia="Times New Roman" w:hAnsi="Times New Roman" w:cs="Times New Roman"/>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elshazly</dc:creator>
  <cp:keywords/>
  <dc:description/>
  <cp:lastModifiedBy>El-Shazly, Aley</cp:lastModifiedBy>
  <cp:revision>4</cp:revision>
  <cp:lastPrinted>2010-11-15T16:37:00Z</cp:lastPrinted>
  <dcterms:created xsi:type="dcterms:W3CDTF">2010-11-15T16:42:00Z</dcterms:created>
  <dcterms:modified xsi:type="dcterms:W3CDTF">2022-11-16T15:12:00Z</dcterms:modified>
</cp:coreProperties>
</file>